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atLeast"/>
        <w:rPr>
          <w:rFonts w:ascii="宋体"/>
          <w:b/>
          <w:bCs/>
          <w:sz w:val="28"/>
          <w:szCs w:val="28"/>
        </w:rPr>
      </w:pPr>
      <w:r>
        <w:pict>
          <v:rect id="图片 4" o:spid="_x0000_s1032" o:spt="1" alt="慧灵logo.jpg" style="position:absolute;left:0pt;margin-left:8.6pt;margin-top:-1.05pt;height:58.65pt;width:58.75pt;mso-position-horizontal-relative:page;mso-position-vertical-relative:page;z-index:251660288;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">
            <v:path/>
            <v:fill on="f" focussize="0,0"/>
            <v:stroke on="f"/>
            <v:imagedata o:title=""/>
            <o:lock v:ext="edit" aspectratio="t"/>
          </v:rect>
        </w:pict>
      </w:r>
      <w:r>
        <w:pict>
          <v:shape id="Text Box 7" o:spid="_x0000_s1033" o:spt="202" type="#_x0000_t202" style="position:absolute;left:0pt;margin-left:248.85pt;margin-top:1.5pt;height:83.6pt;width:209.25pt;z-index:251659264;mso-width-relative:page;mso-height-relative:page;" fillcolor="#FFFFFF" filled="t"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">
            <v:path/>
            <v:fill on="t" color2="#FFFFFF" focussize="0,0"/>
            <v:stroke color="#FFFFFF" miterlimit="2" joinstyle="miter"/>
            <v:imagedata o:title=""/>
            <o:lock v:ext="edit" aspectratio="f"/>
            <v:textbox>
              <w:txbxContent>
                <w:tbl>
                  <w:tblPr>
                    <w:tblStyle w:val="9"/>
                    <w:tblW w:w="392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8"/>
                    <w:gridCol w:w="23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8" w:type="dxa"/>
                      </w:tcPr>
                      <w:p>
                        <w:pPr>
                          <w:spacing w:line="360" w:lineRule="auto"/>
                          <w:jc w:val="center"/>
                          <w:rPr>
                            <w:sz w:val="24"/>
                            <w:szCs w:val="24"/>
                          </w:rPr>
                        </w:pPr>
                        <w:r>
                          <w:rPr>
                            <w:rFonts w:hint="eastAsia" w:cs="宋体"/>
                            <w:sz w:val="24"/>
                            <w:szCs w:val="24"/>
                          </w:rPr>
                          <w:t>批准</w:t>
                        </w:r>
                      </w:p>
                    </w:tc>
                    <w:tc>
                      <w:tcPr>
                        <w:tcW w:w="2381" w:type="dxa"/>
                      </w:tcPr>
                      <w:p>
                        <w:pPr>
                          <w:spacing w:line="360" w:lineRule="auto"/>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929" w:type="dxa"/>
                        <w:gridSpan w:val="2"/>
                      </w:tcPr>
                      <w:p>
                        <w:pPr>
                          <w:spacing w:line="360" w:lineRule="auto"/>
                          <w:rPr>
                            <w:sz w:val="24"/>
                            <w:szCs w:val="24"/>
                          </w:rPr>
                        </w:pPr>
                        <w:r>
                          <w:rPr>
                            <w:rFonts w:hint="eastAsia" w:cs="宋体"/>
                            <w:sz w:val="24"/>
                            <w:szCs w:val="24"/>
                          </w:rPr>
                          <w:t>第</w:t>
                        </w:r>
                        <w:r>
                          <w:rPr>
                            <w:rFonts w:hint="eastAsia"/>
                            <w:sz w:val="24"/>
                            <w:szCs w:val="24"/>
                          </w:rPr>
                          <w:t>2</w:t>
                        </w:r>
                        <w:r>
                          <w:rPr>
                            <w:rFonts w:hint="eastAsia" w:cs="宋体"/>
                            <w:sz w:val="24"/>
                            <w:szCs w:val="24"/>
                          </w:rPr>
                          <w:t>版生效日期：</w:t>
                        </w:r>
                        <w:r>
                          <w:rPr>
                            <w:sz w:val="24"/>
                            <w:szCs w:val="24"/>
                          </w:rPr>
                          <w:t>201</w:t>
                        </w:r>
                        <w:r>
                          <w:rPr>
                            <w:rFonts w:hint="eastAsia"/>
                            <w:sz w:val="24"/>
                            <w:szCs w:val="24"/>
                          </w:rPr>
                          <w:t>5</w:t>
                        </w:r>
                        <w:r>
                          <w:rPr>
                            <w:rFonts w:hint="eastAsia" w:cs="宋体"/>
                            <w:sz w:val="24"/>
                            <w:szCs w:val="24"/>
                          </w:rPr>
                          <w:t>年3月</w:t>
                        </w:r>
                        <w:r>
                          <w:rPr>
                            <w:sz w:val="24"/>
                            <w:szCs w:val="24"/>
                          </w:rPr>
                          <w:t>1</w:t>
                        </w:r>
                        <w:r>
                          <w:rPr>
                            <w:rFonts w:hint="eastAsia" w:cs="宋体"/>
                            <w:sz w:val="24"/>
                            <w:szCs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929" w:type="dxa"/>
                        <w:gridSpan w:val="2"/>
                      </w:tcPr>
                      <w:p>
                        <w:pPr>
                          <w:spacing w:line="360" w:lineRule="auto"/>
                          <w:rPr>
                            <w:sz w:val="24"/>
                            <w:szCs w:val="24"/>
                          </w:rPr>
                        </w:pPr>
                        <w:r>
                          <w:rPr>
                            <w:rFonts w:hint="eastAsia" w:cs="宋体"/>
                            <w:sz w:val="24"/>
                            <w:szCs w:val="24"/>
                          </w:rPr>
                          <w:t>文件编号：</w:t>
                        </w:r>
                        <w:r>
                          <w:rPr>
                            <w:sz w:val="24"/>
                            <w:szCs w:val="24"/>
                          </w:rPr>
                          <w:t>HL –H.R-003</w:t>
                        </w:r>
                      </w:p>
                    </w:tc>
                  </w:tr>
                </w:tbl>
                <w:p/>
              </w:txbxContent>
            </v:textbox>
          </v:shape>
        </w:pict>
      </w:r>
    </w:p>
    <w:p>
      <w:pPr>
        <w:spacing w:line="400" w:lineRule="atLeast"/>
        <w:jc w:val="center"/>
        <w:rPr>
          <w:rFonts w:ascii="宋体"/>
          <w:b/>
          <w:bCs/>
          <w:sz w:val="28"/>
          <w:szCs w:val="28"/>
        </w:rPr>
      </w:pPr>
    </w:p>
    <w:p>
      <w:pPr>
        <w:spacing w:line="400" w:lineRule="atLeast"/>
        <w:jc w:val="center"/>
        <w:rPr>
          <w:rFonts w:ascii="宋体"/>
          <w:b/>
          <w:bCs/>
          <w:sz w:val="28"/>
          <w:szCs w:val="28"/>
        </w:rPr>
      </w:pPr>
    </w:p>
    <w:p>
      <w:pPr>
        <w:spacing w:line="400" w:lineRule="atLeast"/>
        <w:jc w:val="center"/>
        <w:rPr>
          <w:rFonts w:ascii="宋体"/>
          <w:b/>
          <w:bCs/>
          <w:sz w:val="28"/>
          <w:szCs w:val="28"/>
        </w:rPr>
      </w:pPr>
    </w:p>
    <w:p>
      <w:pPr>
        <w:spacing w:line="400" w:lineRule="atLeast"/>
        <w:jc w:val="center"/>
        <w:rPr>
          <w:rFonts w:ascii="MS Mincho" w:hAnsi="MS Mincho" w:eastAsia="GB P Mincho"/>
          <w:b/>
          <w:bCs/>
          <w:color w:val="000000"/>
          <w:sz w:val="84"/>
          <w:szCs w:val="84"/>
        </w:rPr>
      </w:pPr>
      <w:bookmarkStart w:id="0" w:name="_GoBack"/>
      <w:bookmarkEnd w:id="0"/>
    </w:p>
    <w:p>
      <w:pPr>
        <w:spacing w:line="400" w:lineRule="atLeast"/>
        <w:jc w:val="center"/>
        <w:rPr>
          <w:rFonts w:ascii="MS Mincho" w:hAnsi="MS Mincho" w:eastAsia="GB P Mincho"/>
          <w:b/>
          <w:bCs/>
          <w:color w:val="000000"/>
          <w:sz w:val="84"/>
          <w:szCs w:val="84"/>
        </w:rPr>
      </w:pPr>
      <w:r>
        <w:rPr>
          <w:rFonts w:hint="eastAsia" w:ascii="MS Mincho" w:hAnsi="MS Mincho" w:eastAsia="GB P Mincho" w:cs="GB P Mincho"/>
          <w:b/>
          <w:bCs/>
          <w:color w:val="000000"/>
          <w:sz w:val="84"/>
          <w:szCs w:val="84"/>
        </w:rPr>
        <w:t>薪</w:t>
      </w:r>
    </w:p>
    <w:p>
      <w:pPr>
        <w:spacing w:line="400" w:lineRule="atLeast"/>
        <w:jc w:val="center"/>
        <w:rPr>
          <w:rFonts w:ascii="MS Mincho" w:hAnsi="MS Mincho" w:eastAsia="GB P Mincho"/>
          <w:b/>
          <w:bCs/>
          <w:color w:val="000000"/>
          <w:sz w:val="84"/>
          <w:szCs w:val="84"/>
        </w:rPr>
      </w:pPr>
      <w:r>
        <w:rPr>
          <w:rFonts w:hint="eastAsia" w:ascii="MS Mincho" w:hAnsi="MS Mincho" w:eastAsia="GB P Mincho" w:cs="GB P Mincho"/>
          <w:b/>
          <w:bCs/>
          <w:color w:val="000000"/>
          <w:sz w:val="84"/>
          <w:szCs w:val="84"/>
        </w:rPr>
        <w:t>酬</w:t>
      </w:r>
    </w:p>
    <w:p>
      <w:pPr>
        <w:spacing w:line="400" w:lineRule="atLeast"/>
        <w:jc w:val="center"/>
        <w:rPr>
          <w:rFonts w:ascii="MS Mincho" w:hAnsi="MS Mincho" w:eastAsia="GB P Mincho"/>
          <w:b/>
          <w:bCs/>
          <w:color w:val="000000"/>
          <w:sz w:val="84"/>
          <w:szCs w:val="84"/>
        </w:rPr>
      </w:pPr>
      <w:r>
        <w:rPr>
          <w:rFonts w:hint="eastAsia" w:ascii="MS Mincho" w:hAnsi="MS Mincho" w:eastAsia="GB P Mincho" w:cs="GB P Mincho"/>
          <w:b/>
          <w:bCs/>
          <w:color w:val="000000"/>
          <w:sz w:val="84"/>
          <w:szCs w:val="84"/>
        </w:rPr>
        <w:t>管</w:t>
      </w:r>
    </w:p>
    <w:p>
      <w:pPr>
        <w:spacing w:line="400" w:lineRule="atLeast"/>
        <w:jc w:val="center"/>
        <w:rPr>
          <w:rFonts w:ascii="MS Mincho" w:hAnsi="MS Mincho" w:eastAsia="GB P Mincho"/>
          <w:b/>
          <w:bCs/>
          <w:color w:val="000000"/>
          <w:sz w:val="84"/>
          <w:szCs w:val="84"/>
        </w:rPr>
      </w:pPr>
      <w:r>
        <w:rPr>
          <w:rFonts w:hint="eastAsia" w:ascii="MS Mincho" w:hAnsi="MS Mincho" w:eastAsia="GB P Mincho" w:cs="GB P Mincho"/>
          <w:b/>
          <w:bCs/>
          <w:color w:val="000000"/>
          <w:sz w:val="84"/>
          <w:szCs w:val="84"/>
        </w:rPr>
        <w:t>理</w:t>
      </w:r>
    </w:p>
    <w:p>
      <w:pPr>
        <w:spacing w:line="400" w:lineRule="atLeast"/>
        <w:jc w:val="center"/>
        <w:rPr>
          <w:rFonts w:ascii="MS Mincho" w:hAnsi="MS Mincho" w:eastAsia="GB P Mincho"/>
          <w:b/>
          <w:bCs/>
          <w:color w:val="000000"/>
          <w:sz w:val="84"/>
          <w:szCs w:val="84"/>
        </w:rPr>
      </w:pPr>
      <w:r>
        <w:rPr>
          <w:rFonts w:hint="eastAsia" w:ascii="MS Mincho" w:hAnsi="MS Mincho" w:eastAsia="GB P Mincho" w:cs="GB P Mincho"/>
          <w:b/>
          <w:bCs/>
          <w:color w:val="000000"/>
          <w:sz w:val="84"/>
          <w:szCs w:val="84"/>
        </w:rPr>
        <w:t>制</w:t>
      </w:r>
    </w:p>
    <w:p>
      <w:pPr>
        <w:spacing w:line="400" w:lineRule="atLeast"/>
        <w:jc w:val="center"/>
        <w:rPr>
          <w:rFonts w:ascii="宋体"/>
          <w:b/>
          <w:bCs/>
          <w:sz w:val="84"/>
          <w:szCs w:val="84"/>
        </w:rPr>
      </w:pPr>
      <w:r>
        <w:rPr>
          <w:rFonts w:hint="eastAsia" w:ascii="MS Mincho" w:hAnsi="MS Mincho" w:eastAsia="GB P Mincho" w:cs="GB P Mincho"/>
          <w:b/>
          <w:bCs/>
          <w:color w:val="000000"/>
          <w:sz w:val="84"/>
          <w:szCs w:val="84"/>
        </w:rPr>
        <w:t>度</w:t>
      </w:r>
    </w:p>
    <w:p>
      <w:pPr>
        <w:spacing w:line="400" w:lineRule="atLeast"/>
        <w:jc w:val="center"/>
        <w:rPr>
          <w:rFonts w:ascii="宋体"/>
          <w:b/>
          <w:bCs/>
          <w:sz w:val="84"/>
          <w:szCs w:val="84"/>
        </w:rPr>
      </w:pPr>
    </w:p>
    <w:p>
      <w:pPr>
        <w:spacing w:line="400" w:lineRule="atLeast"/>
        <w:jc w:val="center"/>
        <w:rPr>
          <w:rFonts w:ascii="宋体"/>
          <w:b/>
          <w:bCs/>
          <w:sz w:val="84"/>
          <w:szCs w:val="84"/>
        </w:rPr>
      </w:pPr>
    </w:p>
    <w:p>
      <w:pPr>
        <w:ind w:left="525" w:hanging="525" w:hangingChars="250"/>
      </w:pPr>
    </w:p>
    <w:p>
      <w:pPr>
        <w:pStyle w:val="18"/>
        <w:numPr>
          <w:ilvl w:val="0"/>
          <w:numId w:val="1"/>
        </w:numPr>
        <w:spacing w:line="500" w:lineRule="exact"/>
        <w:ind w:firstLineChars="0"/>
        <w:jc w:val="center"/>
        <w:rPr>
          <w:rFonts w:ascii="宋体"/>
          <w:b/>
          <w:bCs/>
          <w:sz w:val="28"/>
          <w:szCs w:val="28"/>
        </w:rPr>
      </w:pPr>
      <w:r>
        <w:rPr>
          <w:rFonts w:hint="eastAsia" w:ascii="宋体" w:hAnsi="宋体" w:cs="宋体"/>
          <w:b/>
          <w:bCs/>
          <w:sz w:val="28"/>
          <w:szCs w:val="28"/>
        </w:rPr>
        <w:t>总则</w:t>
      </w:r>
    </w:p>
    <w:p>
      <w:pPr>
        <w:spacing w:line="500" w:lineRule="exact"/>
        <w:ind w:firstLine="548" w:firstLineChars="196"/>
        <w:rPr>
          <w:rFonts w:ascii="宋体"/>
          <w:sz w:val="28"/>
          <w:szCs w:val="28"/>
        </w:rPr>
      </w:pPr>
      <w:r>
        <w:rPr>
          <w:rFonts w:hint="eastAsia" w:ascii="宋体" w:hAnsi="宋体" w:cs="宋体"/>
          <w:sz w:val="28"/>
          <w:szCs w:val="28"/>
        </w:rPr>
        <w:t>第一条  本着劳酬合理、有据可依的原则，结合机构实际制订本制度和薪资标准，给予员工相应合理的待遇，籍此推动员工进步与机构共同成长。</w:t>
      </w:r>
    </w:p>
    <w:p>
      <w:pPr>
        <w:spacing w:line="500" w:lineRule="exact"/>
        <w:ind w:firstLine="548" w:firstLineChars="196"/>
        <w:rPr>
          <w:rFonts w:ascii="宋体"/>
          <w:sz w:val="28"/>
          <w:szCs w:val="28"/>
        </w:rPr>
      </w:pPr>
      <w:r>
        <w:rPr>
          <w:rFonts w:hint="eastAsia" w:ascii="宋体" w:hAnsi="宋体" w:cs="宋体"/>
          <w:sz w:val="28"/>
          <w:szCs w:val="28"/>
        </w:rPr>
        <w:t>第二条  有关员工工资事项，除中国的相关法律、法规及其他相关规定有另行规定的之外，均按照本规则执行。</w:t>
      </w:r>
    </w:p>
    <w:p>
      <w:pPr>
        <w:spacing w:line="500" w:lineRule="exact"/>
        <w:ind w:firstLine="551" w:firstLineChars="196"/>
        <w:jc w:val="center"/>
        <w:rPr>
          <w:rFonts w:ascii="宋体"/>
          <w:b/>
          <w:bCs/>
          <w:sz w:val="28"/>
          <w:szCs w:val="28"/>
        </w:rPr>
      </w:pPr>
      <w:r>
        <w:rPr>
          <w:rFonts w:hint="eastAsia" w:ascii="宋体" w:hAnsi="宋体" w:cs="宋体"/>
          <w:b/>
          <w:bCs/>
          <w:sz w:val="28"/>
          <w:szCs w:val="28"/>
        </w:rPr>
        <w:t>第二章薪资结构</w:t>
      </w:r>
    </w:p>
    <w:p>
      <w:pPr>
        <w:spacing w:line="500" w:lineRule="exact"/>
        <w:ind w:firstLine="548" w:firstLineChars="196"/>
        <w:rPr>
          <w:rFonts w:ascii="宋体"/>
          <w:bCs/>
          <w:sz w:val="28"/>
          <w:szCs w:val="28"/>
        </w:rPr>
      </w:pPr>
      <w:r>
        <w:rPr>
          <w:rFonts w:hint="eastAsia" w:ascii="宋体" w:hAnsi="宋体" w:cs="宋体"/>
          <w:bCs/>
          <w:sz w:val="28"/>
          <w:szCs w:val="28"/>
        </w:rPr>
        <w:t>第三条  薪资结构包含以下A.B.C.D.E.F六栏:</w:t>
      </w:r>
    </w:p>
    <w:p>
      <w:pPr>
        <w:snapToGrid w:val="0"/>
        <w:spacing w:line="440" w:lineRule="exact"/>
        <w:ind w:left="-50" w:leftChars="-24" w:right="-150"/>
        <w:rPr>
          <w:rFonts w:ascii="宋体"/>
          <w:sz w:val="28"/>
          <w:szCs w:val="28"/>
        </w:rPr>
      </w:pPr>
      <w:r>
        <w:rPr>
          <w:rFonts w:ascii="宋体" w:hAnsi="宋体" w:cs="宋体"/>
          <w:sz w:val="28"/>
          <w:szCs w:val="28"/>
        </w:rPr>
        <w:t>A</w:t>
      </w:r>
      <w:r>
        <w:rPr>
          <w:rFonts w:hint="eastAsia" w:ascii="宋体" w:hAnsi="宋体" w:cs="宋体"/>
          <w:sz w:val="28"/>
          <w:szCs w:val="28"/>
        </w:rPr>
        <w:t>.基本工资:按当地最低工资标准执行（如广州市</w:t>
      </w:r>
      <w:r>
        <w:rPr>
          <w:rFonts w:ascii="宋体" w:hAnsi="宋体" w:cs="宋体"/>
          <w:sz w:val="28"/>
          <w:szCs w:val="28"/>
        </w:rPr>
        <w:t>2013</w:t>
      </w:r>
      <w:r>
        <w:rPr>
          <w:rFonts w:hint="eastAsia" w:ascii="宋体" w:hAnsi="宋体" w:cs="宋体"/>
          <w:sz w:val="28"/>
          <w:szCs w:val="28"/>
        </w:rPr>
        <w:t>年的最低工资标准为</w:t>
      </w:r>
      <w:r>
        <w:rPr>
          <w:rFonts w:ascii="宋体" w:hAnsi="宋体" w:cs="宋体"/>
          <w:sz w:val="28"/>
          <w:szCs w:val="28"/>
        </w:rPr>
        <w:t>1550</w:t>
      </w:r>
      <w:r>
        <w:rPr>
          <w:rFonts w:hint="eastAsia" w:ascii="宋体" w:hAnsi="宋体" w:cs="宋体"/>
          <w:sz w:val="28"/>
          <w:szCs w:val="28"/>
        </w:rPr>
        <w:t>元，据此，广州慧灵所有员工的基本工资为</w:t>
      </w:r>
      <w:r>
        <w:rPr>
          <w:rFonts w:ascii="宋体" w:hAnsi="宋体" w:cs="宋体"/>
          <w:sz w:val="28"/>
          <w:szCs w:val="28"/>
        </w:rPr>
        <w:t>1550</w:t>
      </w:r>
      <w:r>
        <w:rPr>
          <w:rFonts w:hint="eastAsia" w:ascii="宋体" w:hAnsi="宋体" w:cs="宋体"/>
          <w:sz w:val="28"/>
          <w:szCs w:val="28"/>
        </w:rPr>
        <w:t>元）。</w:t>
      </w:r>
    </w:p>
    <w:p>
      <w:pPr>
        <w:snapToGrid w:val="0"/>
        <w:spacing w:line="440" w:lineRule="exact"/>
        <w:ind w:left="-50" w:leftChars="-24" w:right="-150"/>
        <w:rPr>
          <w:rFonts w:ascii="宋体"/>
          <w:sz w:val="28"/>
          <w:szCs w:val="28"/>
        </w:rPr>
      </w:pPr>
      <w:r>
        <w:rPr>
          <w:rFonts w:ascii="宋体" w:hAnsi="宋体" w:cs="宋体"/>
          <w:sz w:val="28"/>
          <w:szCs w:val="28"/>
        </w:rPr>
        <w:t>B</w:t>
      </w:r>
      <w:r>
        <w:rPr>
          <w:rFonts w:hint="eastAsia" w:ascii="宋体" w:hAnsi="宋体" w:cs="宋体"/>
          <w:sz w:val="28"/>
          <w:szCs w:val="28"/>
        </w:rPr>
        <w:t>.岗位津贴:每个岗位的岗位津贴可分为若干个级别，一级为最低级别</w:t>
      </w:r>
      <w:r>
        <w:rPr>
          <w:rFonts w:ascii="宋体" w:cs="宋体"/>
          <w:sz w:val="28"/>
          <w:szCs w:val="28"/>
        </w:rPr>
        <w:t>,</w:t>
      </w:r>
      <w:r>
        <w:rPr>
          <w:rFonts w:hint="eastAsia" w:ascii="宋体" w:hAnsi="宋体" w:cs="宋体"/>
          <w:sz w:val="28"/>
          <w:szCs w:val="28"/>
        </w:rPr>
        <w:t>依据基本工资制订（详细计算方式见附件</w:t>
      </w:r>
      <w:r>
        <w:rPr>
          <w:rFonts w:ascii="宋体" w:hAnsi="宋体" w:cs="宋体"/>
          <w:sz w:val="28"/>
          <w:szCs w:val="28"/>
        </w:rPr>
        <w:t>9</w:t>
      </w:r>
      <w:r>
        <w:rPr>
          <w:rFonts w:hint="eastAsia" w:ascii="宋体" w:hAnsi="宋体" w:cs="宋体"/>
          <w:sz w:val="28"/>
          <w:szCs w:val="28"/>
        </w:rPr>
        <w:t>）。岗位津贴根据员工本人的职务级别、能力、专业、学历、经验等，在签订劳动合同时予以确定。无相关工作经验的新入职者，岗位津贴为最低级，有相关经验的新入职者，按谈判工资</w:t>
      </w:r>
      <w:r>
        <w:rPr>
          <w:rFonts w:hint="eastAsia" w:ascii="宋体" w:hAnsi="宋体" w:cs="宋体"/>
          <w:sz w:val="28"/>
          <w:szCs w:val="28"/>
          <w:u w:val="single" w:color="FF0000"/>
        </w:rPr>
        <w:t>套</w:t>
      </w:r>
      <w:r>
        <w:rPr>
          <w:rFonts w:hint="eastAsia" w:ascii="宋体" w:hAnsi="宋体" w:cs="宋体"/>
          <w:sz w:val="28"/>
          <w:szCs w:val="28"/>
        </w:rPr>
        <w:t>级别。当职务变动时，根据其新的职务，以变更日为基准，在下一个工资发放期开始执行新的工资标准。</w:t>
      </w:r>
    </w:p>
    <w:p>
      <w:pPr>
        <w:snapToGrid w:val="0"/>
        <w:spacing w:line="440" w:lineRule="exact"/>
        <w:ind w:left="-50" w:leftChars="-24" w:right="-150"/>
        <w:rPr>
          <w:rFonts w:ascii="宋体"/>
          <w:sz w:val="28"/>
          <w:szCs w:val="28"/>
        </w:rPr>
      </w:pPr>
      <w:r>
        <w:rPr>
          <w:rFonts w:ascii="宋体" w:hAnsi="宋体" w:cs="宋体"/>
          <w:sz w:val="28"/>
          <w:szCs w:val="28"/>
        </w:rPr>
        <w:t>C</w:t>
      </w:r>
      <w:r>
        <w:rPr>
          <w:rFonts w:hint="eastAsia" w:ascii="宋体" w:hAnsi="宋体" w:cs="宋体"/>
          <w:sz w:val="28"/>
          <w:szCs w:val="28"/>
        </w:rPr>
        <w:t>.职称津贴：员工取得了与工作相关的资格证书，可享受机构按相关规定给予的职称津贴（如社工证、教师证、心理咨询师证、电工证等以及相应执业资格证；获取多个资格证书者，仅按最高等级享受职称津贴）</w:t>
      </w:r>
    </w:p>
    <w:p>
      <w:pPr>
        <w:snapToGrid w:val="0"/>
        <w:spacing w:line="440" w:lineRule="exact"/>
        <w:ind w:left="-50" w:leftChars="-24" w:right="-150"/>
        <w:rPr>
          <w:rFonts w:ascii="宋体"/>
          <w:sz w:val="28"/>
          <w:szCs w:val="28"/>
        </w:rPr>
      </w:pPr>
      <w:r>
        <w:rPr>
          <w:rFonts w:hint="eastAsia" w:ascii="宋体" w:hAnsi="宋体" w:cs="宋体"/>
          <w:sz w:val="28"/>
          <w:szCs w:val="28"/>
        </w:rPr>
        <w:t>D.绩效工资：绩效工资是根据员工当月所完成的工作指标设置，不同工作岗位绩效指标不一样，绩效基数也不一样（见附件</w:t>
      </w:r>
      <w:r>
        <w:rPr>
          <w:rFonts w:ascii="宋体" w:hAnsi="宋体" w:cs="宋体"/>
          <w:sz w:val="28"/>
          <w:szCs w:val="28"/>
        </w:rPr>
        <w:t>3-1</w:t>
      </w:r>
      <w:r>
        <w:rPr>
          <w:rFonts w:hint="eastAsia" w:ascii="宋体" w:hAnsi="宋体" w:cs="宋体"/>
          <w:sz w:val="28"/>
          <w:szCs w:val="28"/>
        </w:rPr>
        <w:t>）</w:t>
      </w:r>
    </w:p>
    <w:p>
      <w:pPr>
        <w:pStyle w:val="7"/>
        <w:tabs>
          <w:tab w:val="left" w:pos="180"/>
        </w:tabs>
        <w:spacing w:line="500" w:lineRule="exact"/>
        <w:ind w:left="0" w:firstLine="0" w:firstLineChars="0"/>
        <w:rPr>
          <w:rFonts w:ascii="宋体" w:hAnsi="宋体" w:eastAsia="宋体" w:cs="Times New Roman"/>
          <w:sz w:val="28"/>
          <w:szCs w:val="28"/>
        </w:rPr>
      </w:pPr>
      <w:r>
        <w:rPr>
          <w:rFonts w:hint="eastAsia" w:ascii="宋体" w:hAnsi="宋体" w:cs="宋体"/>
          <w:sz w:val="28"/>
          <w:szCs w:val="28"/>
        </w:rPr>
        <w:t>E.工龄工资：</w:t>
      </w:r>
      <w:r>
        <w:rPr>
          <w:rFonts w:hint="eastAsia" w:ascii="宋体" w:hAnsi="宋体" w:eastAsia="宋体" w:cs="宋体"/>
          <w:sz w:val="28"/>
          <w:szCs w:val="28"/>
        </w:rPr>
        <w:t>在本机构连续工作满一年的次月，按</w:t>
      </w:r>
      <w:r>
        <w:rPr>
          <w:rFonts w:ascii="宋体" w:hAnsi="宋体" w:eastAsia="宋体" w:cs="宋体"/>
          <w:sz w:val="28"/>
          <w:szCs w:val="28"/>
        </w:rPr>
        <w:t>50</w:t>
      </w:r>
      <w:r>
        <w:rPr>
          <w:rFonts w:hint="eastAsia" w:ascii="宋体" w:hAnsi="宋体" w:eastAsia="宋体" w:cs="宋体"/>
          <w:sz w:val="28"/>
          <w:szCs w:val="28"/>
        </w:rPr>
        <w:t>元</w:t>
      </w:r>
      <w:r>
        <w:rPr>
          <w:rFonts w:ascii="宋体" w:hAnsi="宋体" w:eastAsia="宋体" w:cs="宋体"/>
          <w:sz w:val="28"/>
          <w:szCs w:val="28"/>
        </w:rPr>
        <w:t>/</w:t>
      </w:r>
      <w:r>
        <w:rPr>
          <w:rFonts w:hint="eastAsia" w:ascii="宋体" w:hAnsi="宋体" w:eastAsia="宋体" w:cs="宋体"/>
          <w:sz w:val="28"/>
          <w:szCs w:val="28"/>
        </w:rPr>
        <w:t>月计发工龄工资。工龄工资的上限为</w:t>
      </w:r>
      <w:r>
        <w:rPr>
          <w:rFonts w:ascii="宋体" w:hAnsi="宋体" w:eastAsia="宋体" w:cs="宋体"/>
          <w:sz w:val="28"/>
          <w:szCs w:val="28"/>
        </w:rPr>
        <w:t>500</w:t>
      </w:r>
      <w:r>
        <w:rPr>
          <w:rFonts w:hint="eastAsia" w:ascii="宋体" w:hAnsi="宋体" w:eastAsia="宋体" w:cs="宋体"/>
          <w:sz w:val="28"/>
          <w:szCs w:val="28"/>
        </w:rPr>
        <w:t>元</w:t>
      </w:r>
      <w:r>
        <w:rPr>
          <w:rFonts w:ascii="宋体" w:hAnsi="宋体" w:eastAsia="宋体" w:cs="宋体"/>
          <w:sz w:val="28"/>
          <w:szCs w:val="28"/>
        </w:rPr>
        <w:t>/</w:t>
      </w:r>
      <w:r>
        <w:rPr>
          <w:rFonts w:hint="eastAsia" w:ascii="宋体" w:hAnsi="宋体" w:eastAsia="宋体" w:cs="宋体"/>
          <w:sz w:val="28"/>
          <w:szCs w:val="28"/>
        </w:rPr>
        <w:t>月</w:t>
      </w:r>
      <w:r>
        <w:rPr>
          <w:rFonts w:hint="eastAsia" w:ascii="宋体" w:hAnsi="宋体" w:eastAsia="宋体" w:cs="宋体"/>
          <w:b/>
          <w:bCs/>
          <w:sz w:val="28"/>
          <w:szCs w:val="28"/>
        </w:rPr>
        <w:t>。</w:t>
      </w:r>
    </w:p>
    <w:p>
      <w:pPr>
        <w:snapToGrid w:val="0"/>
        <w:spacing w:line="440" w:lineRule="exact"/>
        <w:ind w:left="-50" w:leftChars="-24" w:right="-150"/>
        <w:rPr>
          <w:rFonts w:ascii="宋体"/>
          <w:sz w:val="28"/>
          <w:szCs w:val="28"/>
        </w:rPr>
      </w:pPr>
      <w:r>
        <w:rPr>
          <w:rFonts w:ascii="宋体" w:hAnsi="宋体" w:cs="宋体"/>
          <w:sz w:val="28"/>
          <w:szCs w:val="28"/>
        </w:rPr>
        <w:t xml:space="preserve"> F</w:t>
      </w:r>
      <w:r>
        <w:rPr>
          <w:rFonts w:hint="eastAsia" w:ascii="宋体" w:hAnsi="宋体" w:cs="宋体"/>
          <w:sz w:val="28"/>
          <w:szCs w:val="28"/>
        </w:rPr>
        <w:t>.其它福利</w:t>
      </w:r>
    </w:p>
    <w:p>
      <w:pPr>
        <w:snapToGrid w:val="0"/>
        <w:spacing w:line="440" w:lineRule="exact"/>
        <w:ind w:right="-150" w:firstLine="420" w:firstLineChars="150"/>
        <w:rPr>
          <w:rFonts w:ascii="宋体"/>
          <w:sz w:val="28"/>
          <w:szCs w:val="28"/>
        </w:rPr>
      </w:pPr>
      <w:r>
        <w:rPr>
          <w:rFonts w:ascii="宋体" w:hAnsi="宋体" w:cs="宋体"/>
          <w:sz w:val="28"/>
          <w:szCs w:val="28"/>
        </w:rPr>
        <w:t>1</w:t>
      </w:r>
      <w:r>
        <w:rPr>
          <w:rFonts w:hint="eastAsia" w:ascii="宋体" w:hAnsi="宋体" w:cs="宋体"/>
          <w:sz w:val="28"/>
          <w:szCs w:val="28"/>
        </w:rPr>
        <w:t>．伙食津贴：不提供午餐的部门，按</w:t>
      </w:r>
      <w:r>
        <w:rPr>
          <w:rFonts w:ascii="宋体" w:hAnsi="宋体" w:cs="宋体"/>
          <w:sz w:val="28"/>
          <w:szCs w:val="28"/>
        </w:rPr>
        <w:t>10-15</w:t>
      </w:r>
      <w:r>
        <w:rPr>
          <w:rFonts w:hint="eastAsia" w:ascii="宋体" w:hAnsi="宋体" w:cs="宋体"/>
          <w:sz w:val="28"/>
          <w:szCs w:val="28"/>
        </w:rPr>
        <w:t>元</w:t>
      </w:r>
      <w:r>
        <w:rPr>
          <w:rFonts w:ascii="宋体" w:hAnsi="宋体" w:cs="宋体"/>
          <w:sz w:val="28"/>
          <w:szCs w:val="28"/>
        </w:rPr>
        <w:t>/</w:t>
      </w:r>
      <w:r>
        <w:rPr>
          <w:rFonts w:hint="eastAsia" w:ascii="宋体" w:hAnsi="宋体" w:cs="宋体"/>
          <w:sz w:val="28"/>
          <w:szCs w:val="28"/>
        </w:rPr>
        <w:t>人</w:t>
      </w:r>
      <w:r>
        <w:rPr>
          <w:rFonts w:ascii="宋体" w:hAnsi="宋体" w:cs="宋体"/>
          <w:sz w:val="28"/>
          <w:szCs w:val="28"/>
        </w:rPr>
        <w:t>/</w:t>
      </w:r>
      <w:r>
        <w:rPr>
          <w:rFonts w:hint="eastAsia" w:ascii="宋体" w:hAnsi="宋体" w:cs="宋体"/>
          <w:sz w:val="28"/>
          <w:szCs w:val="28"/>
        </w:rPr>
        <w:t>工作日的标准发放，未出勤之日无津贴。提供午餐的部门则按机构规定在工资中扣除相应的伙食费。</w:t>
      </w:r>
    </w:p>
    <w:p>
      <w:pPr>
        <w:spacing w:line="360" w:lineRule="auto"/>
        <w:ind w:firstLine="420" w:firstLineChars="150"/>
        <w:rPr>
          <w:rFonts w:ascii="宋体"/>
          <w:sz w:val="28"/>
          <w:szCs w:val="28"/>
        </w:rPr>
      </w:pPr>
      <w:r>
        <w:rPr>
          <w:rFonts w:ascii="宋体" w:hAnsi="宋体" w:cs="宋体"/>
          <w:sz w:val="28"/>
          <w:szCs w:val="28"/>
        </w:rPr>
        <w:t>2</w:t>
      </w:r>
      <w:r>
        <w:rPr>
          <w:rFonts w:hint="eastAsia" w:ascii="宋体" w:hAnsi="宋体" w:cs="宋体"/>
          <w:sz w:val="28"/>
          <w:szCs w:val="28"/>
        </w:rPr>
        <w:t>．高温</w:t>
      </w:r>
      <w:r>
        <w:rPr>
          <w:rFonts w:ascii="宋体" w:hAnsi="宋体" w:cs="宋体"/>
          <w:sz w:val="28"/>
          <w:szCs w:val="28"/>
        </w:rPr>
        <w:t>/</w:t>
      </w:r>
      <w:r>
        <w:rPr>
          <w:rFonts w:hint="eastAsia" w:ascii="宋体" w:hAnsi="宋体" w:cs="宋体"/>
          <w:sz w:val="28"/>
          <w:szCs w:val="28"/>
        </w:rPr>
        <w:t>取暖补贴：发放标准及发放期间按照国家政策执行。</w:t>
      </w:r>
    </w:p>
    <w:p>
      <w:pPr>
        <w:spacing w:line="360" w:lineRule="auto"/>
        <w:ind w:firstLine="562" w:firstLineChars="200"/>
        <w:jc w:val="center"/>
        <w:rPr>
          <w:rFonts w:ascii="宋体"/>
          <w:b/>
          <w:bCs/>
          <w:sz w:val="28"/>
          <w:szCs w:val="28"/>
        </w:rPr>
      </w:pPr>
      <w:r>
        <w:rPr>
          <w:rFonts w:hint="eastAsia" w:ascii="宋体" w:hAnsi="宋体" w:cs="宋体"/>
          <w:b/>
          <w:bCs/>
          <w:sz w:val="28"/>
          <w:szCs w:val="28"/>
        </w:rPr>
        <w:t>第三章薪资计算</w:t>
      </w:r>
    </w:p>
    <w:p>
      <w:pPr>
        <w:spacing w:line="360" w:lineRule="auto"/>
        <w:ind w:firstLine="548" w:firstLineChars="196"/>
        <w:rPr>
          <w:rFonts w:ascii="宋体"/>
          <w:sz w:val="28"/>
          <w:szCs w:val="28"/>
        </w:rPr>
      </w:pPr>
      <w:r>
        <w:rPr>
          <w:rFonts w:hint="eastAsia" w:ascii="宋体"/>
          <w:bCs/>
          <w:sz w:val="28"/>
          <w:szCs w:val="28"/>
        </w:rPr>
        <w:t xml:space="preserve">第四条  </w:t>
      </w:r>
      <w:r>
        <w:rPr>
          <w:rFonts w:hint="eastAsia" w:ascii="宋体" w:hAnsi="宋体" w:cs="宋体"/>
          <w:sz w:val="28"/>
          <w:szCs w:val="28"/>
        </w:rPr>
        <w:t>工资计算期间为上月</w:t>
      </w:r>
      <w:r>
        <w:rPr>
          <w:rFonts w:ascii="宋体" w:hAnsi="宋体" w:cs="宋体"/>
          <w:sz w:val="28"/>
          <w:szCs w:val="28"/>
        </w:rPr>
        <w:t>25</w:t>
      </w:r>
      <w:r>
        <w:rPr>
          <w:rFonts w:hint="eastAsia" w:ascii="宋体" w:hAnsi="宋体" w:cs="宋体"/>
          <w:sz w:val="28"/>
          <w:szCs w:val="28"/>
        </w:rPr>
        <w:t>日至当月</w:t>
      </w:r>
      <w:r>
        <w:rPr>
          <w:rFonts w:ascii="宋体" w:hAnsi="宋体" w:cs="宋体"/>
          <w:sz w:val="28"/>
          <w:szCs w:val="28"/>
        </w:rPr>
        <w:t>24</w:t>
      </w:r>
      <w:r>
        <w:rPr>
          <w:rFonts w:hint="eastAsia" w:ascii="宋体" w:hAnsi="宋体" w:cs="宋体"/>
          <w:sz w:val="28"/>
          <w:szCs w:val="28"/>
        </w:rPr>
        <w:t>日（依出勤日计算、含公假），年终奖金在年底考核评估后，按照考核成绩确定相应年终奖。</w:t>
      </w:r>
    </w:p>
    <w:p>
      <w:pPr>
        <w:spacing w:line="360" w:lineRule="auto"/>
        <w:ind w:firstLine="560" w:firstLineChars="200"/>
        <w:rPr>
          <w:rFonts w:ascii="宋体"/>
          <w:bCs/>
          <w:sz w:val="28"/>
          <w:szCs w:val="28"/>
        </w:rPr>
      </w:pPr>
      <w:r>
        <w:rPr>
          <w:rFonts w:hint="eastAsia" w:ascii="宋体" w:hAnsi="宋体" w:cs="宋体"/>
          <w:bCs/>
          <w:sz w:val="28"/>
          <w:szCs w:val="28"/>
        </w:rPr>
        <w:t>第五条  薪金扣除事项：</w:t>
      </w:r>
    </w:p>
    <w:p>
      <w:pPr>
        <w:spacing w:line="360" w:lineRule="auto"/>
        <w:ind w:firstLine="280" w:firstLineChars="100"/>
        <w:rPr>
          <w:rFonts w:ascii="宋体"/>
          <w:sz w:val="28"/>
          <w:szCs w:val="28"/>
        </w:rPr>
      </w:pPr>
      <w:r>
        <w:rPr>
          <w:rFonts w:hint="eastAsia" w:ascii="宋体" w:hAnsi="宋体" w:cs="宋体"/>
          <w:sz w:val="28"/>
          <w:szCs w:val="28"/>
        </w:rPr>
        <w:t>A.个人所得税：按国家相关政策法规执行。</w:t>
      </w:r>
    </w:p>
    <w:p>
      <w:pPr>
        <w:spacing w:line="360" w:lineRule="auto"/>
        <w:ind w:firstLine="280" w:firstLineChars="100"/>
        <w:rPr>
          <w:rFonts w:ascii="宋体"/>
          <w:sz w:val="28"/>
          <w:szCs w:val="28"/>
        </w:rPr>
      </w:pPr>
      <w:r>
        <w:rPr>
          <w:rFonts w:hint="eastAsia" w:ascii="宋体" w:hAnsi="宋体" w:cs="宋体"/>
          <w:sz w:val="28"/>
          <w:szCs w:val="28"/>
        </w:rPr>
        <w:t>B.社保：个人负担部分</w:t>
      </w:r>
      <w:r>
        <w:rPr>
          <w:rFonts w:ascii="宋体" w:hAnsi="宋体" w:cs="宋体"/>
          <w:sz w:val="28"/>
          <w:szCs w:val="28"/>
        </w:rPr>
        <w:t>(</w:t>
      </w:r>
      <w:r>
        <w:rPr>
          <w:rFonts w:hint="eastAsia" w:ascii="宋体" w:hAnsi="宋体" w:cs="宋体"/>
          <w:sz w:val="28"/>
          <w:szCs w:val="28"/>
        </w:rPr>
        <w:t>按政策及机构规定执行</w:t>
      </w:r>
      <w:r>
        <w:rPr>
          <w:rFonts w:ascii="宋体" w:hAnsi="宋体" w:cs="宋体"/>
          <w:sz w:val="28"/>
          <w:szCs w:val="28"/>
        </w:rPr>
        <w:t>)</w:t>
      </w:r>
      <w:r>
        <w:rPr>
          <w:rFonts w:hint="eastAsia" w:ascii="宋体" w:hAnsi="宋体" w:cs="宋体"/>
          <w:sz w:val="28"/>
          <w:szCs w:val="28"/>
        </w:rPr>
        <w:t>。</w:t>
      </w:r>
    </w:p>
    <w:p>
      <w:pPr>
        <w:spacing w:line="360" w:lineRule="auto"/>
        <w:ind w:firstLine="280" w:firstLineChars="100"/>
        <w:rPr>
          <w:rFonts w:ascii="宋体"/>
          <w:sz w:val="28"/>
          <w:szCs w:val="28"/>
        </w:rPr>
      </w:pPr>
      <w:r>
        <w:rPr>
          <w:rFonts w:hint="eastAsia" w:ascii="宋体" w:hAnsi="宋体" w:cs="宋体"/>
          <w:sz w:val="28"/>
          <w:szCs w:val="28"/>
        </w:rPr>
        <w:t>C.缺勤工资扣除。</w:t>
      </w:r>
    </w:p>
    <w:p>
      <w:pPr>
        <w:spacing w:line="360" w:lineRule="auto"/>
        <w:ind w:firstLine="280" w:firstLineChars="100"/>
        <w:rPr>
          <w:rFonts w:ascii="宋体"/>
          <w:sz w:val="28"/>
          <w:szCs w:val="28"/>
        </w:rPr>
      </w:pPr>
      <w:r>
        <w:rPr>
          <w:rFonts w:hint="eastAsia" w:ascii="宋体" w:hAnsi="宋体" w:cs="宋体"/>
          <w:sz w:val="28"/>
          <w:szCs w:val="28"/>
        </w:rPr>
        <w:t>D.扣分及赔偿费。</w:t>
      </w:r>
    </w:p>
    <w:p>
      <w:pPr>
        <w:spacing w:line="360" w:lineRule="auto"/>
        <w:ind w:firstLine="560" w:firstLineChars="200"/>
        <w:rPr>
          <w:rFonts w:ascii="宋体"/>
          <w:bCs/>
          <w:sz w:val="28"/>
          <w:szCs w:val="28"/>
        </w:rPr>
      </w:pPr>
      <w:r>
        <w:rPr>
          <w:rFonts w:hint="eastAsia" w:ascii="宋体" w:hAnsi="宋体" w:cs="宋体"/>
          <w:bCs/>
          <w:sz w:val="28"/>
          <w:szCs w:val="28"/>
        </w:rPr>
        <w:t>第六条  缺勤工资扣除</w:t>
      </w:r>
    </w:p>
    <w:p>
      <w:pPr>
        <w:spacing w:line="360" w:lineRule="auto"/>
        <w:ind w:firstLine="560" w:firstLineChars="200"/>
        <w:rPr>
          <w:rFonts w:ascii="宋体"/>
          <w:sz w:val="28"/>
          <w:szCs w:val="28"/>
        </w:rPr>
      </w:pPr>
      <w:r>
        <w:rPr>
          <w:rFonts w:hint="eastAsia" w:ascii="宋体" w:hAnsi="宋体" w:cs="宋体"/>
          <w:sz w:val="28"/>
          <w:szCs w:val="28"/>
        </w:rPr>
        <w:t>工资计算期间，如发生缺勤情况时，依下列公式计算缺勤工资额，并从该月工资中直接扣除：</w:t>
      </w:r>
    </w:p>
    <w:p>
      <w:pPr>
        <w:spacing w:line="360" w:lineRule="auto"/>
        <w:ind w:firstLine="420" w:firstLineChars="200"/>
        <w:rPr>
          <w:rFonts w:ascii="宋体"/>
          <w:sz w:val="28"/>
          <w:szCs w:val="28"/>
        </w:rPr>
      </w:pPr>
      <w:r>
        <w:pict>
          <v:shape id="_x0000_s1034" o:spid="_x0000_s1034" o:spt="136" type="#_x0000_t136" style="position:absolute;left:0pt;margin-left:242.85pt;margin-top:13.2pt;height:12pt;width:48pt;z-index:251664384;mso-width-relative:page;mso-height-relative:page;" fillcolor="#000000" filled="t" o:preferrelative="t" coordsize="21600,21600">
            <v:path/>
            <v:fill on="t" focussize="0,0"/>
            <v:stroke miterlimit="2"/>
            <v:imagedata o:title=""/>
            <o:lock v:ext="edit" text="f"/>
            <v:textpath on="t" fitshape="t" fitpath="t" trim="t" xscale="f" string="缺勤天数" style="font-family:仿宋_GB2312;font-size:12pt;v-text-align:center;"/>
          </v:shape>
        </w:pict>
      </w:r>
      <w:r>
        <w:pict>
          <v:shape id="_x0000_s1035" o:spid="_x0000_s1035" o:spt="136" type="#_x0000_t136" style="position:absolute;left:0pt;margin-left:224.85pt;margin-top:13.65pt;height:12pt;width:12pt;z-index:251662336;mso-width-relative:page;mso-height-relative:page;" fillcolor="#000000" filled="t" o:preferrelative="t" coordsize="21600,21600">
            <v:path/>
            <v:fill on="t" focussize="0,0"/>
            <v:stroke miterlimit="2"/>
            <v:imagedata o:title=""/>
            <o:lock v:ext="edit" text="f"/>
            <v:textpath on="t" fitshape="t" fitpath="t" trim="t" xscale="f" string="×" style="font-family:仿宋_GB2312;font-size:12pt;v-text-align:center;"/>
          </v:shape>
        </w:pict>
      </w:r>
      <w:r>
        <w:pict>
          <v:line id="Line 10" o:spid="_x0000_s1036" o:spt="20" style="position:absolute;left:0pt;margin-left:80.25pt;margin-top:22.3pt;height:0.05pt;width:135pt;z-index:251661312;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">
            <v:path arrowok="t"/>
            <v:fill focussize="0,0"/>
            <v:stroke/>
            <v:imagedata o:title=""/>
            <o:lock v:ext="edit"/>
          </v:line>
        </w:pict>
      </w:r>
      <w:r>
        <w:pict>
          <v:shape id="_x0000_s1037" o:spid="_x0000_s1037" o:spt="136" type="#_x0000_t136" style="position:absolute;left:0pt;margin-left:80.85pt;margin-top:1.25pt;height:14.25pt;width:128.25pt;z-index:251662336;mso-width-relative:page;mso-height-relative:page;" fillcolor="#000000" filled="t" o:preferrelative="t" coordsize="21600,21600">
            <v:path/>
            <v:fill on="t" focussize="0,0"/>
            <v:stroke miterlimit="2"/>
            <v:imagedata o:title=""/>
            <o:lock v:ext="edit" text="f"/>
            <v:textpath on="t" fitshape="t" fitpath="t" trim="t" xscale="f" string="当月应发工资（不含加班费）" style="font-family:宋体;font-size:14pt;v-text-align:center;"/>
          </v:shape>
        </w:pict>
      </w:r>
    </w:p>
    <w:p>
      <w:pPr>
        <w:spacing w:line="360" w:lineRule="auto"/>
        <w:ind w:firstLine="420" w:firstLineChars="200"/>
        <w:rPr>
          <w:rFonts w:ascii="宋体"/>
          <w:sz w:val="28"/>
          <w:szCs w:val="28"/>
        </w:rPr>
      </w:pPr>
      <w:r>
        <w:pict>
          <v:shape id="_x0000_s1038" o:spid="_x0000_s1038" o:spt="136" type="#_x0000_t136" style="position:absolute;left:0pt;margin-left:134.1pt;margin-top:3.7pt;height:14.25pt;width:29.25pt;z-index:251663360;mso-width-relative:page;mso-height-relative:page;" fillcolor="#000000" filled="t" o:preferrelative="t" coordsize="21600,21600">
            <v:path/>
            <v:fill on="t" focussize="0,0"/>
            <v:stroke miterlimit="2"/>
            <v:imagedata o:title=""/>
            <o:lock v:ext="edit" text="f"/>
            <v:textpath on="t" fitshape="t" fitpath="t" trim="t" xscale="f" string="21.75天" style="font-family:宋体;font-size:14pt;v-text-align:center;"/>
          </v:shape>
        </w:pict>
      </w:r>
    </w:p>
    <w:p>
      <w:pPr>
        <w:spacing w:line="360" w:lineRule="auto"/>
        <w:ind w:firstLine="700" w:firstLineChars="250"/>
        <w:rPr>
          <w:rFonts w:ascii="宋体"/>
          <w:bCs/>
          <w:sz w:val="28"/>
          <w:szCs w:val="28"/>
        </w:rPr>
      </w:pPr>
      <w:r>
        <w:rPr>
          <w:rFonts w:hint="eastAsia" w:ascii="宋体" w:hAnsi="宋体" w:cs="宋体"/>
          <w:bCs/>
          <w:sz w:val="28"/>
          <w:szCs w:val="28"/>
        </w:rPr>
        <w:t>第七条  加班费的计算</w:t>
      </w:r>
    </w:p>
    <w:p>
      <w:pPr>
        <w:spacing w:line="360" w:lineRule="auto"/>
        <w:ind w:firstLine="420" w:firstLineChars="150"/>
        <w:rPr>
          <w:rFonts w:ascii="宋体"/>
          <w:sz w:val="28"/>
          <w:szCs w:val="28"/>
        </w:rPr>
      </w:pPr>
      <w:r>
        <w:rPr>
          <w:rFonts w:hint="eastAsia" w:ascii="宋体" w:hAnsi="宋体" w:cs="宋体"/>
          <w:sz w:val="28"/>
          <w:szCs w:val="28"/>
        </w:rPr>
        <w:t>A.加班费按如下公式计算：</w:t>
      </w:r>
    </w:p>
    <w:p>
      <w:pPr>
        <w:spacing w:line="360" w:lineRule="auto"/>
        <w:ind w:firstLine="980" w:firstLineChars="350"/>
        <w:rPr>
          <w:rFonts w:ascii="宋体"/>
          <w:sz w:val="28"/>
          <w:szCs w:val="28"/>
        </w:rPr>
      </w:pPr>
      <w:r>
        <w:rPr>
          <w:rFonts w:hint="eastAsia" w:ascii="宋体" w:hAnsi="宋体" w:cs="宋体"/>
          <w:sz w:val="28"/>
          <w:szCs w:val="28"/>
        </w:rPr>
        <w:t>1、平时加班与加班时间所对应的基本工资×</w:t>
      </w:r>
      <w:r>
        <w:rPr>
          <w:rFonts w:ascii="宋体" w:hAnsi="宋体" w:cs="宋体"/>
          <w:sz w:val="28"/>
          <w:szCs w:val="28"/>
        </w:rPr>
        <w:t>150%</w:t>
      </w:r>
      <w:r>
        <w:rPr>
          <w:rFonts w:hint="eastAsia" w:ascii="宋体" w:hAnsi="宋体" w:cs="宋体"/>
          <w:sz w:val="28"/>
          <w:szCs w:val="28"/>
        </w:rPr>
        <w:t>；</w:t>
      </w:r>
    </w:p>
    <w:p>
      <w:pPr>
        <w:spacing w:line="360" w:lineRule="auto"/>
        <w:ind w:firstLine="980" w:firstLineChars="350"/>
        <w:rPr>
          <w:rFonts w:ascii="宋体"/>
          <w:sz w:val="28"/>
          <w:szCs w:val="28"/>
        </w:rPr>
      </w:pPr>
      <w:r>
        <w:rPr>
          <w:rFonts w:hint="eastAsia" w:ascii="宋体" w:hAnsi="宋体" w:cs="宋体"/>
          <w:sz w:val="28"/>
          <w:szCs w:val="28"/>
        </w:rPr>
        <w:t>2、休息日加班与加班时间所对应的基本工资×</w:t>
      </w:r>
      <w:r>
        <w:rPr>
          <w:rFonts w:ascii="宋体" w:hAnsi="宋体" w:cs="宋体"/>
          <w:sz w:val="28"/>
          <w:szCs w:val="28"/>
        </w:rPr>
        <w:t>200%</w:t>
      </w:r>
      <w:r>
        <w:rPr>
          <w:rFonts w:hint="eastAsia" w:ascii="宋体" w:hAnsi="宋体" w:cs="宋体"/>
          <w:sz w:val="28"/>
          <w:szCs w:val="28"/>
        </w:rPr>
        <w:t>；</w:t>
      </w:r>
    </w:p>
    <w:p>
      <w:pPr>
        <w:numPr>
          <w:ilvl w:val="0"/>
          <w:numId w:val="2"/>
        </w:numPr>
        <w:spacing w:line="360" w:lineRule="auto"/>
        <w:rPr>
          <w:rFonts w:ascii="宋体"/>
          <w:sz w:val="28"/>
          <w:szCs w:val="28"/>
        </w:rPr>
      </w:pPr>
      <w:r>
        <w:rPr>
          <w:rFonts w:hint="eastAsia" w:ascii="宋体" w:hAnsi="宋体" w:cs="宋体"/>
          <w:sz w:val="28"/>
          <w:szCs w:val="28"/>
        </w:rPr>
        <w:t>法定节假日加班与加班时间所对应的基本工资×</w:t>
      </w:r>
      <w:r>
        <w:rPr>
          <w:rFonts w:ascii="宋体" w:hAnsi="宋体" w:cs="宋体"/>
          <w:sz w:val="28"/>
          <w:szCs w:val="28"/>
        </w:rPr>
        <w:t>300%</w:t>
      </w:r>
      <w:r>
        <w:rPr>
          <w:rFonts w:hint="eastAsia" w:ascii="宋体" w:hAnsi="宋体" w:cs="宋体"/>
          <w:sz w:val="28"/>
          <w:szCs w:val="28"/>
        </w:rPr>
        <w:t>。</w:t>
      </w:r>
    </w:p>
    <w:p>
      <w:pPr>
        <w:spacing w:line="360" w:lineRule="auto"/>
        <w:ind w:firstLine="560" w:firstLineChars="200"/>
        <w:rPr>
          <w:rFonts w:ascii="宋体"/>
          <w:sz w:val="28"/>
          <w:szCs w:val="28"/>
        </w:rPr>
      </w:pPr>
      <w:r>
        <w:rPr>
          <w:rFonts w:hint="eastAsia" w:ascii="宋体" w:hAnsi="宋体" w:cs="宋体"/>
          <w:sz w:val="28"/>
          <w:szCs w:val="28"/>
        </w:rPr>
        <w:t>B.平时因本职工作不能准时完成而造成的加班不计算加班费。</w:t>
      </w:r>
    </w:p>
    <w:p>
      <w:pPr>
        <w:spacing w:line="360" w:lineRule="auto"/>
        <w:ind w:left="141" w:leftChars="67" w:firstLine="420" w:firstLineChars="150"/>
        <w:rPr>
          <w:rFonts w:ascii="宋体"/>
          <w:sz w:val="28"/>
          <w:szCs w:val="28"/>
        </w:rPr>
      </w:pPr>
      <w:r>
        <w:rPr>
          <w:rFonts w:hint="eastAsia" w:ascii="宋体" w:hAnsi="宋体" w:cs="宋体"/>
          <w:sz w:val="28"/>
          <w:szCs w:val="28"/>
        </w:rPr>
        <w:t>C.加班未满</w:t>
      </w:r>
      <w:r>
        <w:rPr>
          <w:rFonts w:ascii="宋体" w:hAnsi="宋体" w:cs="宋体"/>
          <w:sz w:val="28"/>
          <w:szCs w:val="28"/>
        </w:rPr>
        <w:t>30</w:t>
      </w:r>
      <w:r>
        <w:rPr>
          <w:rFonts w:hint="eastAsia" w:ascii="宋体" w:hAnsi="宋体" w:cs="宋体"/>
          <w:sz w:val="28"/>
          <w:szCs w:val="28"/>
        </w:rPr>
        <w:t>分钟的，不予计算加班费。</w:t>
      </w:r>
    </w:p>
    <w:p>
      <w:pPr>
        <w:spacing w:line="360" w:lineRule="auto"/>
        <w:ind w:firstLine="974" w:firstLineChars="348"/>
        <w:rPr>
          <w:rFonts w:ascii="宋体"/>
          <w:bCs/>
          <w:sz w:val="28"/>
          <w:szCs w:val="28"/>
        </w:rPr>
      </w:pPr>
      <w:r>
        <w:rPr>
          <w:rFonts w:hint="eastAsia" w:ascii="宋体" w:hAnsi="宋体" w:cs="宋体"/>
          <w:bCs/>
          <w:sz w:val="28"/>
          <w:szCs w:val="28"/>
        </w:rPr>
        <w:t>第九条  相关费用的代缴</w:t>
      </w:r>
    </w:p>
    <w:p>
      <w:pPr>
        <w:spacing w:line="360" w:lineRule="auto"/>
        <w:ind w:firstLine="560" w:firstLineChars="200"/>
        <w:rPr>
          <w:rFonts w:ascii="宋体"/>
          <w:sz w:val="28"/>
          <w:szCs w:val="28"/>
        </w:rPr>
      </w:pPr>
      <w:r>
        <w:rPr>
          <w:rFonts w:hint="eastAsia" w:ascii="宋体" w:hAnsi="宋体" w:cs="宋体"/>
          <w:sz w:val="28"/>
          <w:szCs w:val="28"/>
        </w:rPr>
        <w:t>机构按法定的比率，从员工本人的工资中扣除其个人所得税及员工个人应负担的养老保险、基本医疗保险、失业保险、生育保险、工伤保险及住房公积金（有能力购买住房公积金的单位）后，代理员工向相关部门缴纳。</w:t>
      </w:r>
    </w:p>
    <w:p>
      <w:pPr>
        <w:spacing w:line="360" w:lineRule="auto"/>
        <w:ind w:firstLine="560" w:firstLineChars="200"/>
        <w:rPr>
          <w:rFonts w:ascii="宋体"/>
          <w:bCs/>
          <w:sz w:val="28"/>
          <w:szCs w:val="28"/>
        </w:rPr>
      </w:pPr>
      <w:r>
        <w:rPr>
          <w:rFonts w:hint="eastAsia" w:ascii="宋体" w:hAnsi="宋体" w:cs="宋体"/>
          <w:bCs/>
          <w:sz w:val="28"/>
          <w:szCs w:val="28"/>
        </w:rPr>
        <w:t>第十条   下列特别休假及特别情形，享受休假薪资：</w:t>
      </w:r>
    </w:p>
    <w:p>
      <w:pPr>
        <w:spacing w:line="360" w:lineRule="auto"/>
        <w:ind w:firstLine="560" w:firstLineChars="200"/>
        <w:rPr>
          <w:rFonts w:ascii="宋体"/>
          <w:sz w:val="28"/>
          <w:szCs w:val="28"/>
        </w:rPr>
      </w:pPr>
      <w:r>
        <w:rPr>
          <w:rFonts w:hint="eastAsia" w:ascii="宋体" w:hAnsi="宋体" w:cs="宋体"/>
          <w:sz w:val="28"/>
          <w:szCs w:val="28"/>
        </w:rPr>
        <w:t>A．带薪年假；</w:t>
      </w:r>
    </w:p>
    <w:p>
      <w:pPr>
        <w:spacing w:line="360" w:lineRule="auto"/>
        <w:ind w:firstLine="560" w:firstLineChars="200"/>
        <w:rPr>
          <w:rFonts w:ascii="宋体"/>
          <w:sz w:val="28"/>
          <w:szCs w:val="28"/>
        </w:rPr>
      </w:pPr>
      <w:r>
        <w:rPr>
          <w:rFonts w:hint="eastAsia" w:ascii="宋体" w:hAnsi="宋体" w:cs="宋体"/>
          <w:sz w:val="28"/>
          <w:szCs w:val="28"/>
        </w:rPr>
        <w:t>B</w:t>
      </w:r>
      <w:r>
        <w:rPr>
          <w:rFonts w:ascii="宋体" w:hAnsi="宋体" w:cs="宋体"/>
          <w:sz w:val="28"/>
          <w:szCs w:val="28"/>
        </w:rPr>
        <w:t>.</w:t>
      </w:r>
      <w:r>
        <w:rPr>
          <w:rFonts w:hint="eastAsia" w:ascii="宋体" w:hAnsi="宋体" w:cs="宋体"/>
          <w:sz w:val="28"/>
          <w:szCs w:val="28"/>
        </w:rPr>
        <w:t>其它休假按《考勤制度》的规定执行。</w:t>
      </w:r>
    </w:p>
    <w:p>
      <w:pPr>
        <w:spacing w:line="360" w:lineRule="auto"/>
        <w:ind w:firstLine="560" w:firstLineChars="200"/>
        <w:rPr>
          <w:rFonts w:ascii="宋体"/>
          <w:bCs/>
          <w:sz w:val="28"/>
          <w:szCs w:val="28"/>
        </w:rPr>
      </w:pPr>
      <w:r>
        <w:rPr>
          <w:rFonts w:hint="eastAsia" w:ascii="宋体" w:hAnsi="宋体" w:cs="宋体"/>
          <w:bCs/>
          <w:sz w:val="28"/>
          <w:szCs w:val="28"/>
        </w:rPr>
        <w:t>第十一条新入职员工工资规定</w:t>
      </w:r>
    </w:p>
    <w:p>
      <w:pPr>
        <w:spacing w:line="360" w:lineRule="auto"/>
        <w:ind w:firstLine="560" w:firstLineChars="200"/>
        <w:rPr>
          <w:rFonts w:ascii="宋体"/>
          <w:sz w:val="28"/>
          <w:szCs w:val="28"/>
        </w:rPr>
      </w:pPr>
      <w:r>
        <w:rPr>
          <w:rFonts w:hint="eastAsia" w:ascii="宋体" w:hAnsi="宋体" w:cs="宋体"/>
          <w:sz w:val="28"/>
          <w:szCs w:val="28"/>
        </w:rPr>
        <w:t>A．试用期员工工资按基本工资加岗位工资总额的</w:t>
      </w:r>
      <w:r>
        <w:rPr>
          <w:rFonts w:ascii="宋体" w:hAnsi="宋体" w:cs="宋体"/>
          <w:sz w:val="28"/>
          <w:szCs w:val="28"/>
        </w:rPr>
        <w:t>80%</w:t>
      </w:r>
      <w:r>
        <w:rPr>
          <w:rFonts w:hint="eastAsia" w:ascii="宋体" w:hAnsi="宋体" w:cs="宋体"/>
          <w:sz w:val="28"/>
          <w:szCs w:val="28"/>
        </w:rPr>
        <w:t>计发；</w:t>
      </w:r>
    </w:p>
    <w:p>
      <w:pPr>
        <w:spacing w:line="360" w:lineRule="auto"/>
        <w:ind w:firstLine="560" w:firstLineChars="200"/>
        <w:rPr>
          <w:rFonts w:ascii="宋体"/>
          <w:sz w:val="28"/>
          <w:szCs w:val="28"/>
        </w:rPr>
      </w:pPr>
      <w:r>
        <w:rPr>
          <w:rFonts w:hint="eastAsia" w:ascii="宋体" w:hAnsi="宋体" w:cs="宋体"/>
          <w:sz w:val="28"/>
          <w:szCs w:val="28"/>
        </w:rPr>
        <w:t>B.转正后的次月开始享受机构一切福利，但具体标准按各省</w:t>
      </w:r>
      <w:r>
        <w:rPr>
          <w:rFonts w:ascii="宋体" w:hAnsi="宋体" w:cs="宋体"/>
          <w:sz w:val="28"/>
          <w:szCs w:val="28"/>
        </w:rPr>
        <w:t>/</w:t>
      </w:r>
      <w:r>
        <w:rPr>
          <w:rFonts w:hint="eastAsia" w:ascii="宋体" w:hAnsi="宋体" w:cs="宋体"/>
          <w:sz w:val="28"/>
          <w:szCs w:val="28"/>
        </w:rPr>
        <w:t>直辖市规定执行。</w:t>
      </w:r>
    </w:p>
    <w:p>
      <w:pPr>
        <w:spacing w:line="360" w:lineRule="auto"/>
        <w:ind w:firstLine="562" w:firstLineChars="200"/>
        <w:jc w:val="center"/>
        <w:rPr>
          <w:rFonts w:ascii="宋体"/>
          <w:b/>
          <w:bCs/>
          <w:sz w:val="28"/>
          <w:szCs w:val="28"/>
        </w:rPr>
      </w:pPr>
      <w:r>
        <w:rPr>
          <w:rFonts w:hint="eastAsia" w:ascii="宋体" w:hAnsi="宋体" w:cs="宋体"/>
          <w:b/>
          <w:bCs/>
          <w:sz w:val="28"/>
          <w:szCs w:val="28"/>
        </w:rPr>
        <w:t>第四章薪资发放</w:t>
      </w:r>
    </w:p>
    <w:p>
      <w:pPr>
        <w:spacing w:line="360" w:lineRule="auto"/>
        <w:ind w:firstLine="560" w:firstLineChars="200"/>
        <w:rPr>
          <w:rFonts w:ascii="宋体"/>
          <w:sz w:val="28"/>
          <w:szCs w:val="28"/>
        </w:rPr>
      </w:pPr>
      <w:r>
        <w:rPr>
          <w:rFonts w:hint="eastAsia" w:ascii="宋体" w:hAnsi="宋体" w:cs="宋体"/>
          <w:sz w:val="28"/>
          <w:szCs w:val="28"/>
        </w:rPr>
        <w:t>第十二条  机构于每月月底支付上月</w:t>
      </w:r>
      <w:r>
        <w:rPr>
          <w:rFonts w:ascii="宋体" w:hAnsi="宋体" w:cs="宋体"/>
          <w:sz w:val="28"/>
          <w:szCs w:val="28"/>
        </w:rPr>
        <w:t>25</w:t>
      </w:r>
      <w:r>
        <w:rPr>
          <w:rFonts w:hint="eastAsia" w:ascii="宋体" w:hAnsi="宋体" w:cs="宋体"/>
          <w:sz w:val="28"/>
          <w:szCs w:val="28"/>
        </w:rPr>
        <w:t>日至当月</w:t>
      </w:r>
      <w:r>
        <w:rPr>
          <w:rFonts w:ascii="宋体" w:hAnsi="宋体" w:cs="宋体"/>
          <w:sz w:val="28"/>
          <w:szCs w:val="28"/>
        </w:rPr>
        <w:t>24</w:t>
      </w:r>
      <w:r>
        <w:rPr>
          <w:rFonts w:hint="eastAsia" w:ascii="宋体" w:hAnsi="宋体" w:cs="宋体"/>
          <w:sz w:val="28"/>
          <w:szCs w:val="28"/>
        </w:rPr>
        <w:t>日的工资。工资支付日遇休息日或法定休假日的，则应于休息日或法定休假日的前一个工作日支付工资。</w:t>
      </w:r>
    </w:p>
    <w:p>
      <w:pPr>
        <w:spacing w:line="360" w:lineRule="auto"/>
        <w:ind w:firstLine="560" w:firstLineChars="200"/>
        <w:rPr>
          <w:rFonts w:ascii="宋体"/>
          <w:bCs/>
          <w:sz w:val="28"/>
          <w:szCs w:val="28"/>
        </w:rPr>
      </w:pPr>
      <w:r>
        <w:rPr>
          <w:rFonts w:hint="eastAsia" w:ascii="宋体" w:hAnsi="宋体" w:cs="宋体"/>
          <w:bCs/>
          <w:sz w:val="28"/>
          <w:szCs w:val="28"/>
        </w:rPr>
        <w:t>第十三条  薪资支付方式：</w:t>
      </w:r>
    </w:p>
    <w:p>
      <w:pPr>
        <w:spacing w:line="360" w:lineRule="auto"/>
        <w:ind w:left="560"/>
        <w:rPr>
          <w:rFonts w:ascii="宋体"/>
          <w:sz w:val="28"/>
          <w:szCs w:val="28"/>
        </w:rPr>
      </w:pPr>
      <w:r>
        <w:rPr>
          <w:rFonts w:hint="eastAsia" w:ascii="宋体" w:hAnsi="宋体" w:cs="宋体"/>
          <w:sz w:val="28"/>
          <w:szCs w:val="28"/>
        </w:rPr>
        <w:t>A.薪资均由机构指定银行汇入员工银行帐户。</w:t>
      </w:r>
    </w:p>
    <w:p>
      <w:pPr>
        <w:spacing w:line="360" w:lineRule="auto"/>
        <w:ind w:firstLine="560" w:firstLineChars="200"/>
        <w:rPr>
          <w:rFonts w:ascii="宋体"/>
          <w:sz w:val="28"/>
          <w:szCs w:val="28"/>
        </w:rPr>
      </w:pPr>
      <w:r>
        <w:rPr>
          <w:rFonts w:hint="eastAsia" w:ascii="宋体" w:hAnsi="宋体" w:cs="宋体"/>
          <w:sz w:val="28"/>
          <w:szCs w:val="28"/>
        </w:rPr>
        <w:t>B.试用期员工当月工资可由财务以现金形式发放。</w:t>
      </w:r>
    </w:p>
    <w:p>
      <w:pPr>
        <w:spacing w:line="360" w:lineRule="auto"/>
        <w:ind w:firstLine="560" w:firstLineChars="200"/>
        <w:rPr>
          <w:rFonts w:ascii="宋体"/>
          <w:sz w:val="28"/>
          <w:szCs w:val="28"/>
        </w:rPr>
      </w:pPr>
      <w:r>
        <w:rPr>
          <w:rFonts w:hint="eastAsia" w:ascii="宋体" w:hAnsi="宋体" w:cs="宋体"/>
          <w:sz w:val="28"/>
          <w:szCs w:val="28"/>
        </w:rPr>
        <w:t>C.辞职员工离职当月的工资可由财务以现金形式发放。</w:t>
      </w:r>
    </w:p>
    <w:p>
      <w:pPr>
        <w:spacing w:line="360" w:lineRule="auto"/>
        <w:ind w:firstLine="560" w:firstLineChars="200"/>
        <w:rPr>
          <w:rFonts w:ascii="宋体"/>
          <w:bCs/>
          <w:sz w:val="28"/>
          <w:szCs w:val="28"/>
        </w:rPr>
      </w:pPr>
      <w:r>
        <w:rPr>
          <w:rFonts w:hint="eastAsia" w:ascii="宋体" w:hAnsi="宋体" w:cs="宋体"/>
          <w:bCs/>
          <w:sz w:val="28"/>
          <w:szCs w:val="28"/>
        </w:rPr>
        <w:t>第十四条   紧急薪资支付</w:t>
      </w:r>
    </w:p>
    <w:p>
      <w:pPr>
        <w:spacing w:line="360" w:lineRule="auto"/>
        <w:ind w:firstLine="560" w:firstLineChars="200"/>
        <w:rPr>
          <w:rFonts w:ascii="宋体"/>
          <w:sz w:val="28"/>
          <w:szCs w:val="28"/>
        </w:rPr>
      </w:pPr>
      <w:r>
        <w:rPr>
          <w:rFonts w:hint="eastAsia" w:ascii="宋体" w:hAnsi="宋体" w:cs="宋体"/>
          <w:sz w:val="28"/>
          <w:szCs w:val="28"/>
        </w:rPr>
        <w:t>凡符合下列各项规定者，由员工或其亲属向部门主管提出书面申请，按流程审批后一周内给付已出勤的工资。</w:t>
      </w:r>
    </w:p>
    <w:p>
      <w:pPr>
        <w:spacing w:line="360" w:lineRule="auto"/>
        <w:ind w:firstLine="560" w:firstLineChars="200"/>
        <w:rPr>
          <w:rFonts w:ascii="宋体"/>
          <w:sz w:val="28"/>
          <w:szCs w:val="28"/>
        </w:rPr>
      </w:pPr>
      <w:r>
        <w:rPr>
          <w:rFonts w:hint="eastAsia" w:ascii="宋体" w:hAnsi="宋体" w:cs="宋体"/>
          <w:sz w:val="28"/>
          <w:szCs w:val="28"/>
        </w:rPr>
        <w:t>A.员工本人死亡的；</w:t>
      </w:r>
    </w:p>
    <w:p>
      <w:pPr>
        <w:spacing w:line="360" w:lineRule="auto"/>
        <w:ind w:firstLine="560" w:firstLineChars="200"/>
        <w:rPr>
          <w:rFonts w:ascii="宋体"/>
          <w:sz w:val="28"/>
          <w:szCs w:val="28"/>
        </w:rPr>
      </w:pPr>
      <w:r>
        <w:rPr>
          <w:rFonts w:hint="eastAsia" w:ascii="宋体" w:hAnsi="宋体" w:cs="宋体"/>
          <w:sz w:val="28"/>
          <w:szCs w:val="28"/>
        </w:rPr>
        <w:t>B.员工退职或被解雇的；</w:t>
      </w:r>
    </w:p>
    <w:p>
      <w:pPr>
        <w:spacing w:line="360" w:lineRule="auto"/>
        <w:ind w:firstLine="560" w:firstLineChars="200"/>
        <w:rPr>
          <w:rFonts w:ascii="宋体"/>
          <w:sz w:val="28"/>
          <w:szCs w:val="28"/>
        </w:rPr>
      </w:pPr>
      <w:r>
        <w:rPr>
          <w:rFonts w:hint="eastAsia" w:ascii="宋体" w:hAnsi="宋体" w:cs="宋体"/>
          <w:sz w:val="28"/>
          <w:szCs w:val="28"/>
        </w:rPr>
        <w:t>C.机构认可的其他事由。</w:t>
      </w:r>
    </w:p>
    <w:p>
      <w:pPr>
        <w:spacing w:line="360" w:lineRule="auto"/>
        <w:ind w:firstLine="560" w:firstLineChars="200"/>
        <w:rPr>
          <w:rFonts w:ascii="宋体"/>
          <w:sz w:val="28"/>
          <w:szCs w:val="28"/>
        </w:rPr>
      </w:pPr>
      <w:r>
        <w:rPr>
          <w:rFonts w:hint="eastAsia" w:ascii="宋体" w:hAnsi="宋体" w:cs="宋体"/>
          <w:bCs/>
          <w:sz w:val="28"/>
          <w:szCs w:val="28"/>
        </w:rPr>
        <w:t xml:space="preserve">第十五条 </w:t>
      </w:r>
      <w:r>
        <w:rPr>
          <w:rFonts w:hint="eastAsia" w:ascii="宋体" w:hAnsi="宋体" w:cs="宋体"/>
          <w:b/>
          <w:bCs/>
          <w:sz w:val="28"/>
          <w:szCs w:val="28"/>
        </w:rPr>
        <w:t xml:space="preserve"> </w:t>
      </w:r>
      <w:r>
        <w:rPr>
          <w:rFonts w:hint="eastAsia" w:ascii="宋体" w:hAnsi="宋体" w:cs="宋体"/>
          <w:sz w:val="28"/>
          <w:szCs w:val="28"/>
        </w:rPr>
        <w:t>员工薪金虚报及误算时的多领，必须在发现后立即偿还。</w:t>
      </w:r>
    </w:p>
    <w:p>
      <w:pPr>
        <w:spacing w:line="360" w:lineRule="auto"/>
        <w:jc w:val="center"/>
        <w:rPr>
          <w:rFonts w:ascii="宋体"/>
          <w:b/>
          <w:bCs/>
          <w:sz w:val="28"/>
          <w:szCs w:val="28"/>
        </w:rPr>
      </w:pPr>
      <w:r>
        <w:rPr>
          <w:rFonts w:hint="eastAsia" w:ascii="宋体" w:hAnsi="宋体" w:cs="宋体"/>
          <w:b/>
          <w:bCs/>
          <w:sz w:val="28"/>
          <w:szCs w:val="28"/>
        </w:rPr>
        <w:t>第五章   调薪</w:t>
      </w:r>
    </w:p>
    <w:p>
      <w:pPr>
        <w:spacing w:line="360" w:lineRule="auto"/>
        <w:ind w:firstLine="560" w:firstLineChars="200"/>
        <w:rPr>
          <w:rFonts w:ascii="宋体"/>
          <w:b/>
          <w:bCs/>
          <w:color w:val="0070C0"/>
          <w:sz w:val="28"/>
          <w:szCs w:val="28"/>
        </w:rPr>
      </w:pPr>
      <w:r>
        <w:rPr>
          <w:rFonts w:hint="eastAsia" w:ascii="宋体" w:hAnsi="宋体" w:cs="宋体"/>
          <w:sz w:val="28"/>
          <w:szCs w:val="28"/>
        </w:rPr>
        <w:t>第十六条  原则上以机构的财务情况为调薪的依据，在职员工每两年具有申请调薪资格。</w:t>
      </w:r>
    </w:p>
    <w:p>
      <w:pPr>
        <w:spacing w:line="360" w:lineRule="auto"/>
        <w:ind w:firstLine="560" w:firstLineChars="200"/>
        <w:rPr>
          <w:rFonts w:ascii="宋体"/>
          <w:bCs/>
          <w:sz w:val="28"/>
          <w:szCs w:val="28"/>
        </w:rPr>
      </w:pPr>
      <w:r>
        <w:rPr>
          <w:rFonts w:hint="eastAsia" w:ascii="宋体" w:hAnsi="宋体" w:cs="宋体"/>
          <w:bCs/>
          <w:sz w:val="28"/>
          <w:szCs w:val="28"/>
        </w:rPr>
        <w:t>第十七条  以下情况可进行调薪：</w:t>
      </w:r>
    </w:p>
    <w:p>
      <w:pPr>
        <w:spacing w:line="360" w:lineRule="auto"/>
        <w:ind w:firstLine="560" w:firstLineChars="200"/>
        <w:rPr>
          <w:rFonts w:ascii="宋体"/>
          <w:sz w:val="28"/>
          <w:szCs w:val="28"/>
        </w:rPr>
      </w:pPr>
      <w:r>
        <w:rPr>
          <w:rFonts w:ascii="宋体" w:hAnsi="宋体" w:cs="宋体"/>
          <w:sz w:val="28"/>
          <w:szCs w:val="28"/>
        </w:rPr>
        <w:t>A.</w:t>
      </w:r>
      <w:r>
        <w:rPr>
          <w:rFonts w:hint="eastAsia" w:ascii="宋体" w:hAnsi="宋体" w:cs="宋体"/>
          <w:sz w:val="28"/>
          <w:szCs w:val="28"/>
        </w:rPr>
        <w:t>年度调薪：工龄工资按照员工入职满一年后的次月开始调整，十年封顶；基本工资按照当地最低工资标准实施调整。</w:t>
      </w:r>
    </w:p>
    <w:p>
      <w:pPr>
        <w:spacing w:line="360" w:lineRule="auto"/>
        <w:ind w:firstLine="560" w:firstLineChars="200"/>
        <w:rPr>
          <w:rFonts w:ascii="宋体"/>
          <w:sz w:val="28"/>
          <w:szCs w:val="28"/>
        </w:rPr>
      </w:pPr>
      <w:r>
        <w:rPr>
          <w:rFonts w:ascii="宋体" w:hAnsi="宋体" w:cs="宋体"/>
          <w:sz w:val="28"/>
          <w:szCs w:val="28"/>
        </w:rPr>
        <w:t>B.</w:t>
      </w:r>
      <w:r>
        <w:rPr>
          <w:rFonts w:hint="eastAsia" w:ascii="宋体" w:hAnsi="宋体" w:cs="宋体"/>
          <w:sz w:val="28"/>
          <w:szCs w:val="28"/>
        </w:rPr>
        <w:t>调职、晋升调薪及机动调薪。</w:t>
      </w:r>
    </w:p>
    <w:p>
      <w:pPr>
        <w:spacing w:line="360" w:lineRule="auto"/>
        <w:ind w:firstLine="560" w:firstLineChars="200"/>
        <w:rPr>
          <w:rFonts w:ascii="宋体"/>
          <w:bCs/>
          <w:sz w:val="28"/>
          <w:szCs w:val="28"/>
        </w:rPr>
      </w:pPr>
      <w:r>
        <w:rPr>
          <w:rFonts w:hint="eastAsia" w:ascii="宋体" w:hAnsi="宋体" w:cs="宋体"/>
          <w:bCs/>
          <w:sz w:val="28"/>
          <w:szCs w:val="28"/>
        </w:rPr>
        <w:t>第十八条  下列人员不在调薪范围内：</w:t>
      </w:r>
    </w:p>
    <w:p>
      <w:pPr>
        <w:spacing w:line="360" w:lineRule="auto"/>
        <w:ind w:firstLine="560" w:firstLineChars="200"/>
        <w:rPr>
          <w:rFonts w:ascii="宋体"/>
          <w:sz w:val="28"/>
          <w:szCs w:val="28"/>
        </w:rPr>
      </w:pPr>
      <w:r>
        <w:rPr>
          <w:rFonts w:ascii="宋体" w:hAnsi="宋体" w:cs="宋体"/>
          <w:sz w:val="28"/>
          <w:szCs w:val="28"/>
        </w:rPr>
        <w:t>1</w:t>
      </w:r>
      <w:r>
        <w:rPr>
          <w:rFonts w:hint="eastAsia" w:ascii="宋体" w:hAnsi="宋体" w:cs="宋体"/>
          <w:sz w:val="28"/>
          <w:szCs w:val="28"/>
        </w:rPr>
        <w:t>．停职达三个月以上者；</w:t>
      </w:r>
    </w:p>
    <w:p>
      <w:pPr>
        <w:spacing w:line="360" w:lineRule="auto"/>
        <w:ind w:firstLine="560" w:firstLineChars="200"/>
        <w:rPr>
          <w:rFonts w:ascii="宋体"/>
          <w:sz w:val="28"/>
          <w:szCs w:val="28"/>
        </w:rPr>
      </w:pPr>
      <w:r>
        <w:rPr>
          <w:rFonts w:ascii="宋体" w:hAnsi="宋体" w:cs="宋体"/>
          <w:sz w:val="28"/>
          <w:szCs w:val="28"/>
        </w:rPr>
        <w:t>2</w:t>
      </w:r>
      <w:r>
        <w:rPr>
          <w:rFonts w:hint="eastAsia" w:ascii="宋体" w:hAnsi="宋体" w:cs="宋体"/>
          <w:sz w:val="28"/>
          <w:szCs w:val="28"/>
        </w:rPr>
        <w:t>．调薪当月正办理离职手续者；</w:t>
      </w:r>
    </w:p>
    <w:p>
      <w:pPr>
        <w:spacing w:line="360" w:lineRule="auto"/>
        <w:ind w:firstLine="560" w:firstLineChars="200"/>
        <w:rPr>
          <w:rFonts w:ascii="宋体"/>
          <w:sz w:val="28"/>
          <w:szCs w:val="28"/>
        </w:rPr>
      </w:pPr>
      <w:r>
        <w:rPr>
          <w:rFonts w:ascii="宋体" w:hAnsi="宋体" w:cs="宋体"/>
          <w:sz w:val="28"/>
          <w:szCs w:val="28"/>
        </w:rPr>
        <w:t>3</w:t>
      </w:r>
      <w:r>
        <w:rPr>
          <w:rFonts w:hint="eastAsia" w:ascii="宋体" w:hAnsi="宋体" w:cs="宋体"/>
          <w:sz w:val="28"/>
          <w:szCs w:val="28"/>
        </w:rPr>
        <w:t>．签订聘用合同后，工作未满两年者；</w:t>
      </w:r>
    </w:p>
    <w:p>
      <w:pPr>
        <w:spacing w:line="360" w:lineRule="auto"/>
        <w:ind w:firstLine="560" w:firstLineChars="200"/>
        <w:rPr>
          <w:rFonts w:hint="eastAsia" w:ascii="宋体" w:hAnsi="宋体" w:cs="宋体"/>
          <w:sz w:val="28"/>
          <w:szCs w:val="28"/>
        </w:rPr>
      </w:pPr>
      <w:r>
        <w:rPr>
          <w:rFonts w:ascii="宋体" w:hAnsi="宋体" w:cs="宋体"/>
          <w:sz w:val="28"/>
          <w:szCs w:val="28"/>
        </w:rPr>
        <w:t>4</w:t>
      </w:r>
      <w:r>
        <w:rPr>
          <w:rFonts w:hint="eastAsia" w:ascii="宋体" w:hAnsi="宋体" w:cs="宋体"/>
          <w:sz w:val="28"/>
          <w:szCs w:val="28"/>
        </w:rPr>
        <w:t>．受记过处分者。</w:t>
      </w:r>
    </w:p>
    <w:p>
      <w:pPr>
        <w:spacing w:line="360" w:lineRule="auto"/>
        <w:jc w:val="center"/>
        <w:rPr>
          <w:rFonts w:hint="eastAsia" w:ascii="宋体" w:hAnsi="宋体" w:cs="宋体"/>
          <w:b/>
          <w:sz w:val="28"/>
          <w:szCs w:val="28"/>
        </w:rPr>
      </w:pPr>
      <w:r>
        <w:rPr>
          <w:rFonts w:hint="eastAsia" w:ascii="宋体" w:hAnsi="宋体" w:cs="宋体"/>
          <w:b/>
          <w:sz w:val="28"/>
          <w:szCs w:val="28"/>
        </w:rPr>
        <w:t>第六章  法人风险金</w:t>
      </w:r>
    </w:p>
    <w:p>
      <w:pPr>
        <w:spacing w:line="360" w:lineRule="auto"/>
        <w:rPr>
          <w:rFonts w:hint="eastAsia" w:ascii="宋体" w:hAnsi="宋体" w:cs="宋体"/>
          <w:sz w:val="28"/>
          <w:szCs w:val="28"/>
        </w:rPr>
      </w:pPr>
      <w:r>
        <w:rPr>
          <w:rFonts w:hint="eastAsia" w:ascii="宋体" w:hAnsi="宋体" w:cs="宋体"/>
          <w:b/>
          <w:sz w:val="28"/>
          <w:szCs w:val="28"/>
        </w:rPr>
        <w:t xml:space="preserve">     </w:t>
      </w:r>
      <w:r>
        <w:rPr>
          <w:rFonts w:hint="eastAsia" w:ascii="宋体" w:hAnsi="宋体" w:cs="宋体"/>
          <w:sz w:val="28"/>
          <w:szCs w:val="28"/>
        </w:rPr>
        <w:t>第十八条   独立登记的个案中心服务对象在30人以下的,法人风险金为300元.</w:t>
      </w:r>
    </w:p>
    <w:p>
      <w:pPr>
        <w:spacing w:line="360" w:lineRule="auto"/>
        <w:rPr>
          <w:rFonts w:hint="eastAsia" w:ascii="宋体" w:hAnsi="宋体" w:cs="宋体"/>
          <w:sz w:val="28"/>
          <w:szCs w:val="28"/>
        </w:rPr>
      </w:pPr>
      <w:r>
        <w:rPr>
          <w:rFonts w:hint="eastAsia" w:ascii="宋体" w:hAnsi="宋体" w:cs="宋体"/>
          <w:sz w:val="28"/>
          <w:szCs w:val="28"/>
        </w:rPr>
        <w:t xml:space="preserve">     第十九条  独立登记的个案中心服务对象达到30人(含30人)-49人,法人风险金为600元.</w:t>
      </w:r>
    </w:p>
    <w:p>
      <w:pPr>
        <w:spacing w:line="360" w:lineRule="auto"/>
        <w:ind w:firstLine="570"/>
        <w:rPr>
          <w:rFonts w:hint="eastAsia" w:ascii="宋体" w:hAnsi="宋体" w:cs="宋体"/>
          <w:sz w:val="28"/>
          <w:szCs w:val="28"/>
        </w:rPr>
      </w:pPr>
      <w:r>
        <w:rPr>
          <w:rFonts w:hint="eastAsia" w:ascii="宋体" w:hAnsi="宋体" w:cs="宋体"/>
          <w:sz w:val="28"/>
          <w:szCs w:val="28"/>
        </w:rPr>
        <w:t>第二十条   独立登记的个案中心服务对象达到50人(含50人)-79人,法人风险金为900元.</w:t>
      </w:r>
    </w:p>
    <w:p>
      <w:pPr>
        <w:spacing w:line="360" w:lineRule="auto"/>
        <w:ind w:firstLine="570"/>
        <w:rPr>
          <w:rFonts w:hint="eastAsia" w:ascii="宋体" w:hAnsi="宋体" w:cs="宋体"/>
          <w:sz w:val="28"/>
          <w:szCs w:val="28"/>
        </w:rPr>
      </w:pPr>
      <w:r>
        <w:rPr>
          <w:rFonts w:hint="eastAsia" w:ascii="宋体" w:hAnsi="宋体" w:cs="宋体"/>
          <w:sz w:val="28"/>
          <w:szCs w:val="28"/>
        </w:rPr>
        <w:t>第二十一条  独立登记的个案中心服务对象达到80人,法人风险金为1200元.</w:t>
      </w:r>
    </w:p>
    <w:p>
      <w:pPr>
        <w:spacing w:line="360" w:lineRule="auto"/>
        <w:ind w:firstLine="570"/>
        <w:rPr>
          <w:rFonts w:hint="eastAsia" w:ascii="宋体" w:hAnsi="宋体" w:cs="宋体"/>
          <w:sz w:val="28"/>
          <w:szCs w:val="28"/>
        </w:rPr>
      </w:pPr>
      <w:r>
        <w:rPr>
          <w:rFonts w:hint="eastAsia" w:ascii="宋体" w:hAnsi="宋体" w:cs="宋体"/>
          <w:sz w:val="28"/>
          <w:szCs w:val="28"/>
        </w:rPr>
        <w:t>第二十二条  独立登记的个案中心服务对象超过80人(不含80人),原则上需独立登记为两个个案中心,但在没办法或没登记之前,法人风险金为1500元封顶.</w:t>
      </w:r>
    </w:p>
    <w:p>
      <w:pPr>
        <w:spacing w:line="360" w:lineRule="auto"/>
        <w:ind w:firstLine="570"/>
        <w:rPr>
          <w:rFonts w:ascii="宋体"/>
          <w:sz w:val="28"/>
          <w:szCs w:val="28"/>
        </w:rPr>
      </w:pPr>
      <w:r>
        <w:rPr>
          <w:rFonts w:hint="eastAsia" w:ascii="宋体" w:hAnsi="宋体" w:cs="宋体"/>
          <w:sz w:val="28"/>
          <w:szCs w:val="28"/>
        </w:rPr>
        <w:t>第二十三条  广东省广州市慧灵幼儿园因只存在日间服务,所以服务个案以50%折算计算法人风险金.</w:t>
      </w:r>
    </w:p>
    <w:sectPr>
      <w:headerReference r:id="rId4" w:type="first"/>
      <w:footerReference r:id="rId6" w:type="first"/>
      <w:headerReference r:id="rId3" w:type="default"/>
      <w:footerReference r:id="rId5" w:type="default"/>
      <w:pgSz w:w="11906" w:h="16838"/>
      <w:pgMar w:top="1361" w:right="1474" w:bottom="1361" w:left="1474" w:header="851" w:footer="992" w:gutter="0"/>
      <w:pgNumType w:fmt="decimal"/>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entury">
    <w:panose1 w:val="02040604050505020304"/>
    <w:charset w:val="00"/>
    <w:family w:val="roman"/>
    <w:pitch w:val="default"/>
    <w:sig w:usb0="00000287" w:usb1="00000000" w:usb2="00000000" w:usb3="00000000" w:csb0="2000009F" w:csb1="DFD70000"/>
  </w:font>
  <w:font w:name="GB P Mincho">
    <w:altName w:val="宋体"/>
    <w:panose1 w:val="00000000000000000000"/>
    <w:charset w:val="86"/>
    <w:family w:val="auto"/>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MS Mincho">
    <w:panose1 w:val="02020609040205080304"/>
    <w:charset w:val="80"/>
    <w:family w:val="modern"/>
    <w:pitch w:val="default"/>
    <w:sig w:usb0="E00002FF" w:usb1="6AC7FDFB" w:usb2="00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w:pict>
        <v:shape id="_x0000_s2055" o:spid="_x0000_s2055" o:spt="202" type="#_x0000_t202" style="position:absolute;left:0pt;margin-left:429pt;margin-top:11.55pt;height:144pt;width:144pt;mso-position-horizontal-relative:margin;mso-wrap-style:none;z-index:251665408;mso-width-relative:page;mso-height-relative:page;" filled="f" stroked="f" coordsize="21600,21600">
          <v:path/>
          <v:fill on="f" focussize="0,0"/>
          <v:stroke on="f"/>
          <v:imagedata o:title=""/>
          <o:lock v:ext="edit" aspectratio="f"/>
          <v:textbox inset="0mm,0mm,0mm,0mm" style="mso-fit-shape-to-text:t;">
            <w:txbxContent>
              <w:p>
                <w:pPr>
                  <w:pStyle w:val="5"/>
                </w:pPr>
                <w:r>
                  <w:fldChar w:fldCharType="begin"/>
                </w:r>
                <w:r>
                  <w:instrText xml:space="preserve"> PAGE  \* MERGEFORMAT </w:instrText>
                </w:r>
                <w:r>
                  <w:fldChar w:fldCharType="separate"/>
                </w:r>
                <w:r>
                  <w:t>2</w:t>
                </w:r>
                <w:r>
                  <w:fldChar w:fldCharType="end"/>
                </w:r>
                <w:r>
                  <w:t xml:space="preserve"> / </w:t>
                </w:r>
                <w:r>
                  <w:fldChar w:fldCharType="begin"/>
                </w:r>
                <w:r>
                  <w:instrText xml:space="preserve"> NUMPAGES  \* MERGEFORMAT </w:instrText>
                </w:r>
                <w:r>
                  <w:fldChar w:fldCharType="separate"/>
                </w:r>
                <w:r>
                  <w:t>6</w:t>
                </w:r>
                <w:r>
                  <w:fldChar w:fldCharType="end"/>
                </w:r>
              </w:p>
            </w:txbxContent>
          </v:textbox>
        </v:shape>
      </w:pict>
    </w:r>
    <w:r>
      <w:t>-----------------------------------------------------------------------------------------------------------------------------------------------------</w:t>
    </w:r>
    <w:r>
      <w:rPr>
        <w:rFonts w:hint="eastAsia" w:cs="宋体"/>
        <w:lang w:eastAsia="zh-CN"/>
      </w:rPr>
      <w:t>使命</w:t>
    </w:r>
    <w:r>
      <w:rPr>
        <w:rFonts w:hint="eastAsia" w:cs="宋体"/>
      </w:rPr>
      <w:t>：推广社区化服务模式，提高智障人士生活品质</w:t>
    </w:r>
  </w:p>
  <w:p>
    <w:pPr>
      <w:pStyle w:val="5"/>
      <w:tabs>
        <w:tab w:val="center" w:pos="4479"/>
        <w:tab w:val="clear" w:pos="8306"/>
      </w:tabs>
      <w:ind w:right="360"/>
    </w:pPr>
    <w:r>
      <w:rPr>
        <w:rFonts w:hint="eastAsia" w:cs="宋体"/>
        <w:lang w:eastAsia="zh-CN"/>
      </w:rPr>
      <w:t>愿</w:t>
    </w:r>
    <w:r>
      <w:rPr>
        <w:rFonts w:hint="eastAsia" w:cs="宋体"/>
      </w:rPr>
      <w:t>景：智障人士平等参与社区建设，共享社会文明成果</w:t>
    </w: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pict>
        <v:shape id="文本框5" o:spid="_x0000_s2054" o:spt="202" type="#_x0000_t202" style="position:absolute;left:0pt;margin-left:429.05pt;margin-top:10.9pt;height:10.35pt;width:4.55pt;mso-position-horizontal-relative:margin;mso-wrap-style:none;z-index:251660288;mso-width-relative:page;mso-height-relative:page;" filled="f" stroked="f" coordsize="21600,21600">
          <v:path/>
          <v:fill on="f" focussize="0,0"/>
          <v:stroke on="f"/>
          <v:imagedata o:title=""/>
          <o:lock v:ext="edit" aspectratio="f"/>
          <v:textbox inset="0mm,0mm,0mm,0mm" style="mso-fit-shape-to-text:t;">
            <w:txbxContent>
              <w:p>
                <w:pPr>
                  <w:snapToGrid w:val="0"/>
                  <w:rPr>
                    <w:sz w:val="18"/>
                    <w:szCs w:val="18"/>
                  </w:rPr>
                </w:pPr>
                <w:r>
                  <w:rPr>
                    <w:sz w:val="18"/>
                    <w:szCs w:val="18"/>
                  </w:rPr>
                  <w:fldChar w:fldCharType="begin"/>
                </w:r>
                <w:r>
                  <w:rPr>
                    <w:sz w:val="18"/>
                    <w:szCs w:val="18"/>
                  </w:rPr>
                  <w:instrText xml:space="preserve"> PAGE  \* MERGEFORMAT </w:instrText>
                </w:r>
                <w:r>
                  <w:rPr>
                    <w:sz w:val="18"/>
                    <w:szCs w:val="18"/>
                  </w:rPr>
                  <w:fldChar w:fldCharType="separate"/>
                </w:r>
                <w:r>
                  <w:rPr>
                    <w:sz w:val="18"/>
                    <w:szCs w:val="18"/>
                  </w:rPr>
                  <w:t>1</w:t>
                </w:r>
                <w:r>
                  <w:rPr>
                    <w:sz w:val="18"/>
                    <w:szCs w:val="18"/>
                  </w:rPr>
                  <w:fldChar w:fldCharType="end"/>
                </w:r>
                <w:r>
                  <w:rPr>
                    <w:sz w:val="18"/>
                    <w:szCs w:val="18"/>
                  </w:rPr>
                  <w:t xml:space="preserve"> / </w:t>
                </w:r>
                <w:r>
                  <w:rPr>
                    <w:sz w:val="18"/>
                    <w:szCs w:val="18"/>
                  </w:rPr>
                  <w:fldChar w:fldCharType="begin"/>
                </w:r>
                <w:r>
                  <w:rPr>
                    <w:sz w:val="18"/>
                    <w:szCs w:val="18"/>
                  </w:rPr>
                  <w:instrText xml:space="preserve"> NUMPAGES  \* MERGEFORMAT </w:instrText>
                </w:r>
                <w:r>
                  <w:rPr>
                    <w:sz w:val="18"/>
                    <w:szCs w:val="18"/>
                  </w:rPr>
                  <w:fldChar w:fldCharType="separate"/>
                </w:r>
                <w:r>
                  <w:rPr>
                    <w:sz w:val="18"/>
                    <w:szCs w:val="18"/>
                  </w:rPr>
                  <w:t>6</w:t>
                </w:r>
                <w:r>
                  <w:rPr>
                    <w:sz w:val="18"/>
                    <w:szCs w:val="18"/>
                  </w:rPr>
                  <w:fldChar w:fldCharType="end"/>
                </w:r>
              </w:p>
            </w:txbxContent>
          </v:textbox>
        </v:shape>
      </w:pict>
    </w:r>
    <w:r>
      <w:t>-----------------------------------------------------------------------------------------------------------------------------------------------------</w:t>
    </w:r>
    <w:r>
      <w:rPr>
        <w:rFonts w:hint="eastAsia"/>
        <w:lang w:eastAsia="zh-CN"/>
      </w:rPr>
      <w:t>使命</w:t>
    </w:r>
    <w:r>
      <w:rPr>
        <w:rFonts w:hint="eastAsia" w:cs="宋体"/>
      </w:rPr>
      <w:t>：推广社区化服务模式，提高智障人士生活品质</w:t>
    </w:r>
  </w:p>
  <w:p>
    <w:pPr>
      <w:pStyle w:val="5"/>
    </w:pPr>
    <w:r>
      <w:rPr>
        <w:rFonts w:hint="eastAsia" w:cs="宋体"/>
        <w:lang w:eastAsia="zh-CN"/>
      </w:rPr>
      <w:t>愿</w:t>
    </w:r>
    <w:r>
      <w:rPr>
        <w:rFonts w:hint="eastAsia" w:cs="宋体"/>
      </w:rPr>
      <w:t>景：智障人士平等参与社区建设，共享社会文明成果</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right="480"/>
      <w:rPr>
        <w:i/>
        <w:iCs/>
        <w:sz w:val="24"/>
        <w:szCs w:val="24"/>
      </w:rPr>
    </w:pPr>
    <w:r>
      <w:pict>
        <v:shape id="图片 8" o:spid="_x0000_s2049" o:spt="75" type="#_x0000_t75" style="position:absolute;left:0pt;margin-left:14.95pt;margin-top:10.1pt;height:58.65pt;width:58.75pt;mso-position-horizontal-relative:page;mso-position-vertical-relative:page;z-index:251664384;mso-width-relative:page;mso-height-relative:page;" filled="f" o:preferrelative="t" stroked="f" coordsize="21600,21600">
          <v:path/>
          <v:fill on="f" focussize="0,0"/>
          <v:stroke on="f" joinstyle="miter"/>
          <v:imagedata r:id="rId1" o:title=""/>
          <o:lock v:ext="edit" aspectratio="t"/>
        </v:shape>
      </w:pict>
    </w:r>
    <w:r>
      <w:pict>
        <v:rect id="_x0000_s2050" o:spid="_x0000_s2050" o:spt="1" alt="慧灵logo.jpg" style="position:absolute;left:0pt;margin-left:7.75pt;margin-top:6.2pt;height:60.5pt;width:60.6pt;mso-position-horizontal-relative:page;mso-position-vertical-relative:page;z-index:251661312;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">
          <v:path/>
          <v:fill on="f" focussize="0,0"/>
          <v:stroke on="f"/>
          <v:imagedata o:title=""/>
          <o:lock v:ext="edit" aspectratio="t"/>
        </v:rect>
      </w:pict>
    </w:r>
    <w:r>
      <w:pict>
        <v:line id="Line 2" o:spid="_x0000_s2051" o:spt="20" style="position:absolute;left:0pt;margin-left:0pt;margin-top:25.5pt;height:0.05pt;width:450pt;z-index:251659264;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">
          <v:path arrowok="t"/>
          <v:fill focussize="0,0"/>
          <v:stroke/>
          <v:imagedata o:title=""/>
          <o:lock v:ext="edit"/>
        </v:line>
      </w:pict>
    </w:r>
    <w:r>
      <w:rPr>
        <w:rFonts w:hint="eastAsia"/>
        <w:lang w:val="en-US" w:eastAsia="zh-CN"/>
      </w:rPr>
      <w:t xml:space="preserve">   </w:t>
    </w:r>
    <w:r>
      <w:rPr>
        <w:rFonts w:hint="eastAsia" w:cs="宋体"/>
        <w:i/>
        <w:iCs/>
        <w:sz w:val="24"/>
        <w:szCs w:val="24"/>
      </w:rPr>
      <w:t>上海闵行区吴泾慧灵社区助残服务中心</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480" w:firstLineChars="200"/>
      <w:rPr>
        <w:sz w:val="24"/>
        <w:szCs w:val="24"/>
      </w:rPr>
    </w:pPr>
    <w:r>
      <w:rPr>
        <w:rFonts w:hint="eastAsia"/>
        <w:sz w:val="24"/>
        <w:szCs w:val="24"/>
      </w:rPr>
      <w:t>上海闵行区吴泾慧灵社区助残服务中心</w:t>
    </w:r>
    <w:r>
      <w:rPr>
        <w:sz w:val="24"/>
        <w:szCs w:val="24"/>
      </w:rPr>
      <w:pict>
        <v:shape id="图片 9" o:spid="_x0000_s2053" o:spt="75" type="#_x0000_t75" style="position:absolute;left:0pt;margin-left:20.35pt;margin-top:11.55pt;height:58.65pt;width:58.75pt;mso-position-horizontal-relative:page;mso-position-vertical-relative:page;z-index:251663360;mso-width-relative:page;mso-height-relative:page;" filled="f" o:preferrelative="t" stroked="f" coordsize="21600,21600">
          <v:path/>
          <v:fill on="f" focussize="0,0"/>
          <v:stroke on="f" joinstyle="miter"/>
          <v:imagedata r:id="rId1" o:title=""/>
          <o:lock v:ext="edit" aspectratio="t"/>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264716D"/>
    <w:multiLevelType w:val="multilevel"/>
    <w:tmpl w:val="6264716D"/>
    <w:lvl w:ilvl="0" w:tentative="0">
      <w:start w:val="3"/>
      <w:numFmt w:val="decimal"/>
      <w:lvlText w:val="%1、"/>
      <w:lvlJc w:val="left"/>
      <w:pPr>
        <w:ind w:left="1701" w:hanging="720"/>
      </w:pPr>
      <w:rPr>
        <w:rFonts w:hint="default" w:hAnsi="宋体" w:cs="宋体"/>
      </w:rPr>
    </w:lvl>
    <w:lvl w:ilvl="1" w:tentative="0">
      <w:start w:val="1"/>
      <w:numFmt w:val="lowerLetter"/>
      <w:lvlText w:val="%2)"/>
      <w:lvlJc w:val="left"/>
      <w:pPr>
        <w:ind w:left="1821" w:hanging="420"/>
      </w:pPr>
    </w:lvl>
    <w:lvl w:ilvl="2" w:tentative="0">
      <w:start w:val="1"/>
      <w:numFmt w:val="lowerRoman"/>
      <w:lvlText w:val="%3."/>
      <w:lvlJc w:val="right"/>
      <w:pPr>
        <w:ind w:left="2241" w:hanging="420"/>
      </w:pPr>
    </w:lvl>
    <w:lvl w:ilvl="3" w:tentative="0">
      <w:start w:val="1"/>
      <w:numFmt w:val="decimal"/>
      <w:lvlText w:val="%4."/>
      <w:lvlJc w:val="left"/>
      <w:pPr>
        <w:ind w:left="2661" w:hanging="420"/>
      </w:pPr>
    </w:lvl>
    <w:lvl w:ilvl="4" w:tentative="0">
      <w:start w:val="1"/>
      <w:numFmt w:val="lowerLetter"/>
      <w:lvlText w:val="%5)"/>
      <w:lvlJc w:val="left"/>
      <w:pPr>
        <w:ind w:left="3081" w:hanging="420"/>
      </w:pPr>
    </w:lvl>
    <w:lvl w:ilvl="5" w:tentative="0">
      <w:start w:val="1"/>
      <w:numFmt w:val="lowerRoman"/>
      <w:lvlText w:val="%6."/>
      <w:lvlJc w:val="right"/>
      <w:pPr>
        <w:ind w:left="3501" w:hanging="420"/>
      </w:pPr>
    </w:lvl>
    <w:lvl w:ilvl="6" w:tentative="0">
      <w:start w:val="1"/>
      <w:numFmt w:val="decimal"/>
      <w:lvlText w:val="%7."/>
      <w:lvlJc w:val="left"/>
      <w:pPr>
        <w:ind w:left="3921" w:hanging="420"/>
      </w:pPr>
    </w:lvl>
    <w:lvl w:ilvl="7" w:tentative="0">
      <w:start w:val="1"/>
      <w:numFmt w:val="lowerLetter"/>
      <w:lvlText w:val="%8)"/>
      <w:lvlJc w:val="left"/>
      <w:pPr>
        <w:ind w:left="4341" w:hanging="420"/>
      </w:pPr>
    </w:lvl>
    <w:lvl w:ilvl="8" w:tentative="0">
      <w:start w:val="1"/>
      <w:numFmt w:val="lowerRoman"/>
      <w:lvlText w:val="%9."/>
      <w:lvlJc w:val="right"/>
      <w:pPr>
        <w:ind w:left="4761" w:hanging="420"/>
      </w:pPr>
    </w:lvl>
  </w:abstractNum>
  <w:abstractNum w:abstractNumId="1">
    <w:nsid w:val="74151F98"/>
    <w:multiLevelType w:val="multilevel"/>
    <w:tmpl w:val="74151F98"/>
    <w:lvl w:ilvl="0" w:tentative="0">
      <w:start w:val="1"/>
      <w:numFmt w:val="japaneseCounting"/>
      <w:lvlText w:val="第%1章"/>
      <w:lvlJc w:val="left"/>
      <w:pPr>
        <w:ind w:left="765" w:hanging="765"/>
      </w:pPr>
      <w:rPr>
        <w:rFonts w:hint="default"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layout v:ext="edit">
      <o:idmap v:ext="edit" data="2"/>
    </o:shapelayout>
  </w:hdrShapeDefaults>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MGJjODI5MGJkYjJmZjQ4YmRlMTA3Nzc4OWYxOTJkZDAifQ=="/>
  </w:docVars>
  <w:rsids>
    <w:rsidRoot w:val="002D1995"/>
    <w:rsid w:val="00011DB5"/>
    <w:rsid w:val="0001269B"/>
    <w:rsid w:val="00014C5B"/>
    <w:rsid w:val="00030E55"/>
    <w:rsid w:val="00082604"/>
    <w:rsid w:val="00110BE9"/>
    <w:rsid w:val="0012593B"/>
    <w:rsid w:val="0015277E"/>
    <w:rsid w:val="001839BC"/>
    <w:rsid w:val="001B4EF1"/>
    <w:rsid w:val="001C647D"/>
    <w:rsid w:val="00207F81"/>
    <w:rsid w:val="00273D14"/>
    <w:rsid w:val="002A3628"/>
    <w:rsid w:val="002C4C2A"/>
    <w:rsid w:val="002D1995"/>
    <w:rsid w:val="002E4D47"/>
    <w:rsid w:val="0035409D"/>
    <w:rsid w:val="003A246C"/>
    <w:rsid w:val="003A66F2"/>
    <w:rsid w:val="00454875"/>
    <w:rsid w:val="00462008"/>
    <w:rsid w:val="00480422"/>
    <w:rsid w:val="004C00B1"/>
    <w:rsid w:val="004E108E"/>
    <w:rsid w:val="00511911"/>
    <w:rsid w:val="00516669"/>
    <w:rsid w:val="0052028A"/>
    <w:rsid w:val="00520B07"/>
    <w:rsid w:val="00522C4C"/>
    <w:rsid w:val="00544AC9"/>
    <w:rsid w:val="005661CB"/>
    <w:rsid w:val="005A2C36"/>
    <w:rsid w:val="005B31C9"/>
    <w:rsid w:val="00600A85"/>
    <w:rsid w:val="00633C05"/>
    <w:rsid w:val="00641F8B"/>
    <w:rsid w:val="006630A9"/>
    <w:rsid w:val="006D65A6"/>
    <w:rsid w:val="00765F95"/>
    <w:rsid w:val="00776565"/>
    <w:rsid w:val="00787342"/>
    <w:rsid w:val="008D65EB"/>
    <w:rsid w:val="008F468C"/>
    <w:rsid w:val="00946FAF"/>
    <w:rsid w:val="00985539"/>
    <w:rsid w:val="00A033A4"/>
    <w:rsid w:val="00A03631"/>
    <w:rsid w:val="00B06868"/>
    <w:rsid w:val="00B07D5C"/>
    <w:rsid w:val="00B40758"/>
    <w:rsid w:val="00B93AF6"/>
    <w:rsid w:val="00BC5EB0"/>
    <w:rsid w:val="00C373F3"/>
    <w:rsid w:val="00C52F78"/>
    <w:rsid w:val="00DA2B74"/>
    <w:rsid w:val="00E27E39"/>
    <w:rsid w:val="00E4589C"/>
    <w:rsid w:val="00E93F4D"/>
    <w:rsid w:val="00EA4C3B"/>
    <w:rsid w:val="00EC1D11"/>
    <w:rsid w:val="00F22111"/>
    <w:rsid w:val="00F336FA"/>
    <w:rsid w:val="00F50A1B"/>
    <w:rsid w:val="00F944FC"/>
    <w:rsid w:val="00FA1D99"/>
    <w:rsid w:val="00FC5B5E"/>
    <w:rsid w:val="05563AA4"/>
    <w:rsid w:val="36C14DD7"/>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ocked="1"/>
    <w:lsdException w:qFormat="1" w:uiPriority="9" w:name="heading 2" w:locked="1"/>
    <w:lsdException w:qFormat="1" w:uiPriority="9" w:name="heading 3" w:locked="1"/>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iPriority="39" w:name="toc 1" w:locked="1"/>
    <w:lsdException w:uiPriority="39" w:name="toc 2" w:locked="1"/>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nhideWhenUsed="0" w:uiPriority="0" w:semiHidden="0" w:name="Normal Indent"/>
    <w:lsdException w:unhideWhenUsed="0" w:uiPriority="0" w:semiHidden="0" w:name="footnote text"/>
    <w:lsdException w:unhideWhenUsed="0" w:uiPriority="0" w:semiHidden="0" w:name="annotation text"/>
    <w:lsdException w:unhideWhenUsed="0" w:uiPriority="99" w:semiHidden="0" w:name="header"/>
    <w:lsdException w:unhideWhenUsed="0" w:uiPriority="99" w:semiHidden="0" w:name="footer"/>
    <w:lsdException w:unhideWhenUsed="0" w:uiPriority="0" w:semiHidden="0" w:name="index heading"/>
    <w:lsdException w:qFormat="1" w:uiPriority="35" w:name="caption" w:locked="1"/>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ocked="1"/>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11" w:semiHidden="0" w:name="Subtitle" w:locked="1"/>
    <w:lsdException w:unhideWhenUsed="0" w:uiPriority="0" w:semiHidden="0" w:name="Salutation"/>
    <w:lsdException w:unhideWhenUsed="0" w:uiPriority="99"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99" w:semiHidden="0" w:name="Body Text Indent 2"/>
    <w:lsdException w:unhideWhenUsed="0" w:uiPriority="99"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ocked="1"/>
    <w:lsdException w:qFormat="1" w:unhideWhenUsed="0" w:uiPriority="20" w:semiHidden="0" w:name="Emphasis" w:locked="1"/>
    <w:lsdException w:unhideWhenUsed="0" w:uiPriority="0" w:semiHidden="0" w:name="Document Map"/>
    <w:lsdException w:unhideWhenUsed="0" w:uiPriority="0" w:semiHidden="0" w:name="Plain Text"/>
    <w:lsdException w:unhideWhenUsed="0" w:uiPriority="0" w:semiHidden="0" w:name="E-mail Signature"/>
    <w:lsdException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unhideWhenUsed="0" w:uiPriority="99" w:name="Balloon Text"/>
    <w:lsdException w:unhideWhenUsed="0" w:uiPriority="59" w:semiHidden="0" w:name="Table Grid" w:locked="1"/>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10">
    <w:name w:val="Default Paragraph Font"/>
    <w:semiHidden/>
    <w:unhideWhenUsed/>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2"/>
    <w:uiPriority w:val="99"/>
    <w:rPr>
      <w:sz w:val="24"/>
      <w:szCs w:val="24"/>
    </w:rPr>
  </w:style>
  <w:style w:type="paragraph" w:styleId="3">
    <w:name w:val="Body Text Indent 2"/>
    <w:basedOn w:val="1"/>
    <w:link w:val="13"/>
    <w:uiPriority w:val="99"/>
    <w:pPr>
      <w:spacing w:after="120" w:line="480" w:lineRule="auto"/>
      <w:ind w:left="420" w:leftChars="200"/>
    </w:pPr>
    <w:rPr>
      <w:kern w:val="0"/>
      <w:sz w:val="20"/>
      <w:szCs w:val="20"/>
    </w:rPr>
  </w:style>
  <w:style w:type="paragraph" w:styleId="4">
    <w:name w:val="Balloon Text"/>
    <w:basedOn w:val="1"/>
    <w:link w:val="14"/>
    <w:semiHidden/>
    <w:uiPriority w:val="99"/>
    <w:rPr>
      <w:kern w:val="0"/>
      <w:sz w:val="16"/>
      <w:szCs w:val="16"/>
    </w:rPr>
  </w:style>
  <w:style w:type="paragraph" w:styleId="5">
    <w:name w:val="footer"/>
    <w:basedOn w:val="1"/>
    <w:link w:val="15"/>
    <w:uiPriority w:val="99"/>
    <w:pPr>
      <w:tabs>
        <w:tab w:val="center" w:pos="4153"/>
        <w:tab w:val="right" w:pos="8306"/>
      </w:tabs>
      <w:snapToGrid w:val="0"/>
      <w:jc w:val="left"/>
    </w:pPr>
    <w:rPr>
      <w:kern w:val="0"/>
      <w:sz w:val="18"/>
      <w:szCs w:val="18"/>
    </w:rPr>
  </w:style>
  <w:style w:type="paragraph" w:styleId="6">
    <w:name w:val="header"/>
    <w:basedOn w:val="1"/>
    <w:link w:val="16"/>
    <w:uiPriority w:val="99"/>
    <w:pPr>
      <w:tabs>
        <w:tab w:val="center" w:pos="4252"/>
        <w:tab w:val="right" w:pos="8504"/>
      </w:tabs>
      <w:snapToGrid w:val="0"/>
    </w:pPr>
    <w:rPr>
      <w:kern w:val="0"/>
      <w:sz w:val="18"/>
      <w:szCs w:val="18"/>
    </w:rPr>
  </w:style>
  <w:style w:type="paragraph" w:styleId="7">
    <w:name w:val="Body Text Indent 3"/>
    <w:basedOn w:val="1"/>
    <w:link w:val="17"/>
    <w:uiPriority w:val="99"/>
    <w:pPr>
      <w:ind w:left="2" w:firstLine="478" w:firstLineChars="199"/>
    </w:pPr>
    <w:rPr>
      <w:rFonts w:ascii="Century" w:hAnsi="Century" w:eastAsia="GB P Mincho" w:cs="Century"/>
      <w:sz w:val="24"/>
      <w:szCs w:val="24"/>
    </w:rPr>
  </w:style>
  <w:style w:type="paragraph" w:styleId="8">
    <w:name w:val="Normal (Web)"/>
    <w:basedOn w:val="1"/>
    <w:uiPriority w:val="99"/>
    <w:pPr>
      <w:widowControl/>
      <w:spacing w:before="100" w:beforeAutospacing="1" w:after="100" w:afterAutospacing="1"/>
      <w:jc w:val="left"/>
    </w:pPr>
    <w:rPr>
      <w:rFonts w:ascii="宋体" w:hAnsi="宋体" w:cs="宋体"/>
      <w:kern w:val="0"/>
      <w:sz w:val="24"/>
      <w:szCs w:val="24"/>
    </w:rPr>
  </w:style>
  <w:style w:type="character" w:styleId="11">
    <w:name w:val="page number"/>
    <w:basedOn w:val="10"/>
    <w:uiPriority w:val="99"/>
    <w:rPr>
      <w:rFonts w:cs="Times New Roman"/>
    </w:rPr>
  </w:style>
  <w:style w:type="character" w:customStyle="1" w:styleId="12">
    <w:name w:val="日期 Char"/>
    <w:basedOn w:val="10"/>
    <w:link w:val="2"/>
    <w:locked/>
    <w:uiPriority w:val="99"/>
    <w:rPr>
      <w:rFonts w:cs="Times New Roman"/>
      <w:kern w:val="2"/>
      <w:sz w:val="24"/>
      <w:szCs w:val="24"/>
    </w:rPr>
  </w:style>
  <w:style w:type="character" w:customStyle="1" w:styleId="13">
    <w:name w:val="正文文本缩进 2 Char"/>
    <w:basedOn w:val="10"/>
    <w:link w:val="3"/>
    <w:semiHidden/>
    <w:locked/>
    <w:uiPriority w:val="99"/>
    <w:rPr>
      <w:rFonts w:cs="Times New Roman"/>
      <w:sz w:val="24"/>
      <w:szCs w:val="24"/>
    </w:rPr>
  </w:style>
  <w:style w:type="character" w:customStyle="1" w:styleId="14">
    <w:name w:val="批注框文本 Char"/>
    <w:basedOn w:val="10"/>
    <w:link w:val="4"/>
    <w:semiHidden/>
    <w:locked/>
    <w:uiPriority w:val="99"/>
    <w:rPr>
      <w:rFonts w:cs="Times New Roman"/>
      <w:sz w:val="16"/>
      <w:szCs w:val="16"/>
    </w:rPr>
  </w:style>
  <w:style w:type="character" w:customStyle="1" w:styleId="15">
    <w:name w:val="页脚 Char"/>
    <w:basedOn w:val="10"/>
    <w:link w:val="5"/>
    <w:semiHidden/>
    <w:locked/>
    <w:uiPriority w:val="99"/>
    <w:rPr>
      <w:rFonts w:cs="Times New Roman"/>
      <w:sz w:val="18"/>
      <w:szCs w:val="18"/>
    </w:rPr>
  </w:style>
  <w:style w:type="character" w:customStyle="1" w:styleId="16">
    <w:name w:val="页眉 Char"/>
    <w:basedOn w:val="10"/>
    <w:link w:val="6"/>
    <w:semiHidden/>
    <w:locked/>
    <w:uiPriority w:val="99"/>
    <w:rPr>
      <w:rFonts w:cs="Times New Roman"/>
      <w:sz w:val="18"/>
      <w:szCs w:val="18"/>
    </w:rPr>
  </w:style>
  <w:style w:type="character" w:customStyle="1" w:styleId="17">
    <w:name w:val="正文文本缩进 3 Char"/>
    <w:basedOn w:val="10"/>
    <w:link w:val="7"/>
    <w:qFormat/>
    <w:locked/>
    <w:uiPriority w:val="99"/>
    <w:rPr>
      <w:rFonts w:ascii="Century" w:hAnsi="Century" w:eastAsia="GB P Mincho" w:cs="Century"/>
      <w:kern w:val="2"/>
      <w:sz w:val="24"/>
      <w:szCs w:val="24"/>
    </w:rPr>
  </w:style>
  <w:style w:type="paragraph" w:customStyle="1" w:styleId="18">
    <w:name w:val="列出段落1"/>
    <w:basedOn w:val="1"/>
    <w:qFormat/>
    <w:uiPriority w:val="99"/>
    <w:pPr>
      <w:ind w:firstLine="420" w:firstLineChars="200"/>
    </w:pPr>
  </w:style>
  <w:style w:type="paragraph" w:customStyle="1" w:styleId="19">
    <w:name w:val="MTDisplayEquation"/>
    <w:basedOn w:val="7"/>
    <w:next w:val="1"/>
    <w:link w:val="20"/>
    <w:qFormat/>
    <w:uiPriority w:val="99"/>
    <w:pPr>
      <w:tabs>
        <w:tab w:val="center" w:pos="4480"/>
        <w:tab w:val="right" w:pos="8960"/>
      </w:tabs>
      <w:spacing w:line="360" w:lineRule="auto"/>
      <w:ind w:left="0" w:firstLine="560" w:firstLineChars="200"/>
    </w:pPr>
    <w:rPr>
      <w:rFonts w:ascii="仿宋_GB2312" w:hAnsi="宋体" w:eastAsia="仿宋_GB2312" w:cs="Times New Roman"/>
      <w:sz w:val="28"/>
      <w:szCs w:val="20"/>
    </w:rPr>
  </w:style>
  <w:style w:type="character" w:customStyle="1" w:styleId="20">
    <w:name w:val="MTDisplayEquation Char"/>
    <w:link w:val="19"/>
    <w:qFormat/>
    <w:locked/>
    <w:uiPriority w:val="99"/>
    <w:rPr>
      <w:rFonts w:ascii="仿宋_GB2312" w:hAnsi="宋体" w:eastAsia="仿宋_GB2312"/>
      <w:kern w:val="2"/>
      <w:sz w:val="28"/>
    </w:rPr>
  </w:style>
  <w:style w:type="character" w:customStyle="1" w:styleId="21">
    <w:name w:val="apple-converted-space"/>
    <w:qFormat/>
    <w:uiPriority w:val="99"/>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Info spid="_x0000_s2050"/>
    <customShpInfo spid="_x0000_s2051"/>
    <customShpInfo spid="_x0000_s2053"/>
    <customShpInfo spid="_x0000_s2055" textRotate="1"/>
    <customShpInfo spid="_x0000_s2054"/>
    <customShpInfo spid="_x0000_s1032"/>
    <customShpInfo spid="_x0000_s1033"/>
    <customShpInfo spid="_x0000_s1034"/>
    <customShpInfo spid="_x0000_s1035"/>
    <customShpInfo spid="_x0000_s1036"/>
    <customShpInfo spid="_x0000_s1037"/>
    <customShpInfo spid="_x0000_s103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6</Pages>
  <Words>1935</Words>
  <Characters>2031</Characters>
  <Lines>15</Lines>
  <Paragraphs>4</Paragraphs>
  <TotalTime>207</TotalTime>
  <ScaleCrop>false</ScaleCrop>
  <LinksUpToDate>false</LinksUpToDate>
  <CharactersWithSpaces>2095</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2014-08-26T02:30:00Z</dcterms:created>
  <dc:creator>微软用户</dc:creator>
  <cp:lastModifiedBy>admin</cp:lastModifiedBy>
  <cp:lastPrinted>2014-03-12T02:25:00Z</cp:lastPrinted>
  <dcterms:modified xsi:type="dcterms:W3CDTF">2022-11-18T04:12:33Z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KSOProductBuildVer">
    <vt:lpwstr>2052-11.1.0.12763</vt:lpwstr>
  </property>
  <property fmtid="{D5CDD505-2E9C-101B-9397-08002B2CF9AE}" pid="4" name="ICV">
    <vt:lpwstr>F87A3980E2824AB3990193EDF2D741F4</vt:lpwstr>
  </property>
</Properties>
</file>