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right" w:tblpY="201"/>
        <w:tblOverlap w:val="never"/>
        <w:tblW w:w="3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</w:t>
            </w:r>
          </w:p>
        </w:tc>
        <w:tc>
          <w:tcPr>
            <w:tcW w:w="238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9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第2版生效日期：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年3月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9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文件编号：</w:t>
            </w:r>
            <w:r>
              <w:rPr>
                <w:sz w:val="24"/>
              </w:rPr>
              <w:t>HL –H.R-001</w:t>
            </w:r>
          </w:p>
        </w:tc>
      </w:tr>
    </w:tbl>
    <w:p>
      <w:pPr>
        <w:spacing w:line="400" w:lineRule="atLeast"/>
        <w:rPr>
          <w:rFonts w:ascii="宋体"/>
          <w:b/>
          <w:sz w:val="28"/>
        </w:rPr>
      </w:pPr>
      <w:r>
        <w:pict>
          <v:rect id="图片 4" o:spid="_x0000_s1033" o:spt="1" alt="慧灵logo.jpg" style="position:absolute;left:0pt;margin-left:45pt;margin-top:4.25pt;height:58.65pt;width:58.75pt;mso-position-horizontal-relative:page;mso-position-vertical-relative:pag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">
            <v:path/>
            <v:fill on="f" focussize="0,0"/>
            <v:stroke on="f"/>
            <v:imagedata o:title=""/>
            <o:lock v:ext="edit" aspectratio="t"/>
          </v:rect>
        </w:pict>
      </w: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rPr>
          <w:rFonts w:ascii="宋体"/>
          <w:b/>
          <w:sz w:val="28"/>
        </w:rPr>
      </w:pPr>
    </w:p>
    <w:p>
      <w:pPr>
        <w:pStyle w:val="7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招</w:t>
      </w:r>
    </w:p>
    <w:p>
      <w:pPr>
        <w:pStyle w:val="7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聘</w:t>
      </w:r>
    </w:p>
    <w:p>
      <w:pPr>
        <w:pStyle w:val="7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和</w:t>
      </w:r>
    </w:p>
    <w:p>
      <w:pPr>
        <w:pStyle w:val="7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任</w:t>
      </w:r>
    </w:p>
    <w:p>
      <w:pPr>
        <w:pStyle w:val="7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用</w:t>
      </w:r>
    </w:p>
    <w:p>
      <w:pPr>
        <w:pStyle w:val="7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制</w:t>
      </w:r>
    </w:p>
    <w:p>
      <w:pPr>
        <w:pStyle w:val="7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度</w:t>
      </w:r>
    </w:p>
    <w:p>
      <w:pPr>
        <w:spacing w:line="400" w:lineRule="atLeast"/>
        <w:jc w:val="center"/>
        <w:rPr>
          <w:rFonts w:ascii="宋体"/>
          <w:b/>
          <w:sz w:val="84"/>
          <w:szCs w:val="84"/>
        </w:rPr>
      </w:pPr>
    </w:p>
    <w:p>
      <w:pPr>
        <w:spacing w:line="400" w:lineRule="atLeast"/>
        <w:rPr>
          <w:rFonts w:ascii="宋体"/>
          <w:b/>
          <w:sz w:val="84"/>
          <w:szCs w:val="84"/>
        </w:rPr>
      </w:pPr>
    </w:p>
    <w:p>
      <w:pPr>
        <w:numPr>
          <w:ilvl w:val="0"/>
          <w:numId w:val="1"/>
        </w:numPr>
        <w:spacing w:after="156" w:afterLines="50" w:line="360" w:lineRule="auto"/>
        <w:jc w:val="center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目的</w:t>
      </w:r>
    </w:p>
    <w:p>
      <w:pPr>
        <w:spacing w:after="156" w:afterLines="50"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第一条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招聘和任用制度是针对岗位空缺和人员流动而实施的有效</w:t>
      </w:r>
    </w:p>
    <w:p>
      <w:pPr>
        <w:spacing w:after="156" w:afterLines="50" w:line="360" w:lineRule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人才储备策略。</w:t>
      </w:r>
    </w:p>
    <w:p>
      <w:pPr>
        <w:numPr>
          <w:ilvl w:val="0"/>
          <w:numId w:val="1"/>
        </w:numPr>
        <w:spacing w:after="156" w:afterLines="50" w:line="360" w:lineRule="auto"/>
        <w:jc w:val="center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招聘原则</w:t>
      </w:r>
    </w:p>
    <w:p>
      <w:pPr>
        <w:spacing w:after="156" w:afterLines="50" w:line="360" w:lineRule="auto"/>
        <w:rPr>
          <w:rFonts w:ascii="宋体" w:cs="宋体"/>
          <w:color w:val="FF000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第二条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根据省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直辖市需求、由省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直辖市安排招聘工作。</w:t>
      </w:r>
    </w:p>
    <w:p>
      <w:pPr>
        <w:spacing w:after="156" w:afterLines="50"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第三条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招聘广告内容需注明招聘岗位及岗位职责、上班时间、薪酬待遇、任职资格。</w:t>
      </w:r>
    </w:p>
    <w:p>
      <w:pPr>
        <w:numPr>
          <w:ilvl w:val="0"/>
          <w:numId w:val="1"/>
        </w:numPr>
        <w:spacing w:after="156" w:afterLines="50" w:line="360" w:lineRule="auto"/>
        <w:jc w:val="center"/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招聘</w:t>
      </w:r>
    </w:p>
    <w:p>
      <w:pPr>
        <w:spacing w:after="156" w:afterLines="50" w:line="360" w:lineRule="auto"/>
        <w:ind w:firstLine="570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第四条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招聘者应要求应聘者在面试时带齐个人简历和相关证件的原件。</w:t>
      </w:r>
    </w:p>
    <w:p>
      <w:pPr>
        <w:spacing w:after="156" w:afterLines="50"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第五条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应聘者在面试过程中需如实回答问话和接受测试（参考附件</w:t>
      </w:r>
      <w:r>
        <w:rPr>
          <w:rFonts w:ascii="宋体" w:hAnsi="宋体" w:cs="宋体"/>
          <w:sz w:val="28"/>
          <w:szCs w:val="28"/>
        </w:rPr>
        <w:t>1-1</w:t>
      </w:r>
      <w:r>
        <w:rPr>
          <w:rFonts w:hint="eastAsia" w:ascii="宋体" w:hAnsi="宋体" w:cs="宋体"/>
          <w:sz w:val="28"/>
          <w:szCs w:val="28"/>
        </w:rPr>
        <w:t>）。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color w:val="FF0000"/>
          <w:sz w:val="28"/>
          <w:szCs w:val="28"/>
          <w:u w:color="FFFFFF"/>
        </w:rPr>
        <w:t xml:space="preserve">    </w:t>
      </w:r>
    </w:p>
    <w:p>
      <w:pPr>
        <w:pStyle w:val="21"/>
        <w:ind w:firstLine="56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第六条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初试</w:t>
      </w:r>
      <w:r>
        <w:rPr>
          <w:rFonts w:hint="eastAsia" w:ascii="宋体" w:hAnsi="宋体" w:cs="宋体"/>
          <w:sz w:val="28"/>
          <w:szCs w:val="28"/>
          <w:u w:val="single" w:color="FFFFFF"/>
        </w:rPr>
        <w:t>合格者</w:t>
      </w:r>
      <w:r>
        <w:rPr>
          <w:rFonts w:hint="eastAsia" w:ascii="宋体" w:hAnsi="宋体" w:cs="宋体"/>
          <w:sz w:val="28"/>
          <w:szCs w:val="28"/>
        </w:rPr>
        <w:t>如实填写《应聘登记表》（见附件</w:t>
      </w:r>
      <w:r>
        <w:rPr>
          <w:rFonts w:ascii="宋体" w:hAnsi="宋体" w:cs="宋体"/>
          <w:sz w:val="28"/>
          <w:szCs w:val="28"/>
        </w:rPr>
        <w:t>1-2</w:t>
      </w:r>
      <w:r>
        <w:rPr>
          <w:rFonts w:hint="eastAsia" w:ascii="宋体" w:hAnsi="宋体" w:cs="宋体"/>
          <w:sz w:val="28"/>
          <w:szCs w:val="28"/>
        </w:rPr>
        <w:t>），并提供身份证、学历证、及相关资格证等资料原件及复印件。</w:t>
      </w:r>
    </w:p>
    <w:p>
      <w:pPr>
        <w:pStyle w:val="21"/>
        <w:ind w:firstLine="56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第七条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应聘者的</w:t>
      </w:r>
      <w:r>
        <w:rPr>
          <w:rFonts w:hint="eastAsia" w:ascii="宋体" w:hAnsi="宋体" w:cs="宋体"/>
          <w:sz w:val="28"/>
          <w:szCs w:val="28"/>
        </w:rPr>
        <w:t>个人资料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如</w:t>
      </w:r>
      <w:r>
        <w:rPr>
          <w:rFonts w:hint="eastAsia" w:ascii="宋体" w:hAnsi="宋体" w:cs="宋体"/>
          <w:sz w:val="28"/>
          <w:szCs w:val="28"/>
        </w:rPr>
        <w:t>有虚假不实者，不予录用。</w:t>
      </w:r>
    </w:p>
    <w:p>
      <w:pPr>
        <w:pStyle w:val="21"/>
        <w:ind w:firstLine="570" w:firstLineChars="0"/>
        <w:rPr>
          <w:rFonts w:ascii="宋体" w:cs="宋体"/>
          <w:color w:val="000000" w:themeColor="text1"/>
          <w:sz w:val="28"/>
          <w:szCs w:val="28"/>
          <w:u w:val="single" w:color="FF0000"/>
        </w:rPr>
      </w:pPr>
      <w:r>
        <w:rPr>
          <w:rFonts w:hint="eastAsia" w:ascii="宋体" w:hAnsi="宋体" w:cs="宋体"/>
          <w:sz w:val="28"/>
          <w:szCs w:val="28"/>
        </w:rPr>
        <w:t>第八条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入职人员需认真阅读并认可本单位全部规章制度，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 w:color="FFFFFF"/>
        </w:rPr>
        <w:t>在一周内由行政部安排相关人员陪同其到指定医院进行体检.</w:t>
      </w:r>
    </w:p>
    <w:p>
      <w:pPr>
        <w:pStyle w:val="21"/>
        <w:ind w:firstLine="0"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第九条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试用期为</w:t>
      </w:r>
      <w:r>
        <w:rPr>
          <w:rFonts w:ascii="宋体" w:hAnsi="宋体" w:cs="宋体"/>
          <w:sz w:val="28"/>
          <w:szCs w:val="28"/>
        </w:rPr>
        <w:t>1—2</w:t>
      </w:r>
      <w:r>
        <w:rPr>
          <w:rFonts w:hint="eastAsia" w:ascii="宋体" w:hAnsi="宋体" w:cs="宋体"/>
          <w:sz w:val="28"/>
          <w:szCs w:val="28"/>
        </w:rPr>
        <w:t>个月，签订劳动合同（见附件</w:t>
      </w:r>
      <w:r>
        <w:rPr>
          <w:rFonts w:ascii="宋体" w:hAnsi="宋体" w:cs="宋体"/>
          <w:sz w:val="28"/>
          <w:szCs w:val="28"/>
        </w:rPr>
        <w:t>1-</w:t>
      </w: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），领取全部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工资的</w:t>
      </w:r>
      <w:r>
        <w:rPr>
          <w:rFonts w:ascii="宋体" w:hAnsi="宋体" w:cs="宋体"/>
          <w:sz w:val="28"/>
          <w:szCs w:val="28"/>
        </w:rPr>
        <w:t>80%</w:t>
      </w:r>
      <w:r>
        <w:rPr>
          <w:rFonts w:hint="eastAsia" w:ascii="宋体" w:hAnsi="宋体" w:cs="宋体"/>
          <w:sz w:val="28"/>
          <w:szCs w:val="28"/>
        </w:rPr>
        <w:t>，其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 w:color="FFFFFF"/>
        </w:rPr>
        <w:t>它</w:t>
      </w:r>
      <w:r>
        <w:rPr>
          <w:rFonts w:hint="eastAsia" w:ascii="宋体" w:hAnsi="宋体" w:cs="宋体"/>
          <w:sz w:val="28"/>
          <w:szCs w:val="28"/>
        </w:rPr>
        <w:t>福利各省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直辖市按实际状况自行制定执行。</w:t>
      </w:r>
    </w:p>
    <w:p>
      <w:pPr>
        <w:pStyle w:val="21"/>
        <w:ind w:firstLine="0"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 第十条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试用期满双方同意后办理转正手续，由本人填写转正申请（见附件</w:t>
      </w:r>
      <w:r>
        <w:rPr>
          <w:rFonts w:ascii="宋体" w:hAnsi="宋体" w:cs="宋体"/>
          <w:sz w:val="28"/>
          <w:szCs w:val="28"/>
        </w:rPr>
        <w:t>1-</w:t>
      </w: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）、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 w:color="FFFFFF"/>
        </w:rPr>
        <w:t>并递交</w:t>
      </w:r>
      <w:r>
        <w:rPr>
          <w:rFonts w:hint="eastAsia" w:ascii="宋体" w:hAnsi="宋体" w:cs="宋体"/>
          <w:sz w:val="28"/>
          <w:szCs w:val="28"/>
        </w:rPr>
        <w:t>自我评估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的书面资料</w:t>
      </w:r>
      <w:r>
        <w:rPr>
          <w:rFonts w:hint="eastAsia" w:ascii="宋体" w:hAnsi="宋体" w:cs="宋体"/>
          <w:sz w:val="28"/>
          <w:szCs w:val="28"/>
        </w:rPr>
        <w:t>（必要时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由</w:t>
      </w:r>
      <w:r>
        <w:rPr>
          <w:rFonts w:hint="eastAsia" w:ascii="宋体" w:hAnsi="宋体" w:cs="宋体"/>
          <w:sz w:val="28"/>
          <w:szCs w:val="28"/>
        </w:rPr>
        <w:t>群众评估）（评估表模板见附件</w:t>
      </w:r>
      <w:r>
        <w:rPr>
          <w:rFonts w:ascii="宋体" w:hAnsi="宋体" w:cs="宋体"/>
          <w:sz w:val="28"/>
          <w:szCs w:val="28"/>
        </w:rPr>
        <w:t>1-</w:t>
      </w: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），直接主管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写出</w:t>
      </w:r>
      <w:r>
        <w:rPr>
          <w:rFonts w:hint="eastAsia" w:ascii="宋体" w:hAnsi="宋体" w:cs="宋体"/>
          <w:sz w:val="28"/>
          <w:szCs w:val="28"/>
        </w:rPr>
        <w:t>初步转正意见，注明任职岗位，转交省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直辖市行政部审核，最后由行政部写正式转正意见（一式两份）。</w:t>
      </w:r>
    </w:p>
    <w:p>
      <w:pPr>
        <w:pStyle w:val="21"/>
        <w:ind w:firstLine="0"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第十一条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劳动合同签订年限双向协商；个人资料虚假或不全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者</w:t>
      </w:r>
      <w:r>
        <w:rPr>
          <w:rFonts w:hint="eastAsia" w:ascii="宋体" w:hAnsi="宋体" w:cs="宋体"/>
          <w:sz w:val="28"/>
          <w:szCs w:val="28"/>
        </w:rPr>
        <w:t>，不予录用。</w:t>
      </w:r>
    </w:p>
    <w:p>
      <w:pPr>
        <w:pStyle w:val="21"/>
        <w:ind w:firstLine="0"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第十二条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转正后按照人力资源薪酬制度和其他福利制度执行。</w:t>
      </w:r>
    </w:p>
    <w:p>
      <w:pPr>
        <w:pStyle w:val="21"/>
        <w:ind w:firstLine="56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第十三条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被</w:t>
      </w:r>
      <w:r>
        <w:rPr>
          <w:rFonts w:hint="eastAsia" w:ascii="宋体" w:hAnsi="宋体" w:cs="宋体"/>
          <w:sz w:val="28"/>
          <w:szCs w:val="28"/>
        </w:rPr>
        <w:t>聘用者最高年龄限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 w:color="FFFFFF"/>
        </w:rPr>
        <w:t>为</w:t>
      </w:r>
      <w:r>
        <w:rPr>
          <w:rFonts w:ascii="宋体" w:hAnsi="宋体" w:cs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岁（临工可不受此限，但不得超过</w:t>
      </w:r>
      <w:r>
        <w:rPr>
          <w:rFonts w:ascii="宋体" w:hAnsi="宋体" w:cs="宋体"/>
          <w:sz w:val="28"/>
          <w:szCs w:val="28"/>
        </w:rPr>
        <w:t>55</w:t>
      </w:r>
      <w:r>
        <w:rPr>
          <w:rFonts w:hint="eastAsia" w:ascii="宋体" w:hAnsi="宋体" w:cs="宋体"/>
          <w:sz w:val="28"/>
          <w:szCs w:val="28"/>
        </w:rPr>
        <w:t>岁）；活动组负责人、专科老师以上职务最低文化需达高中毕业程度。年龄超</w:t>
      </w:r>
      <w:r>
        <w:rPr>
          <w:rFonts w:ascii="宋体" w:hAnsi="宋体" w:cs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岁者，应评估其购买保险是否符合在国家规定的年限内，如符合，可以聘请。）</w:t>
      </w:r>
    </w:p>
    <w:p>
      <w:pPr>
        <w:pStyle w:val="21"/>
        <w:ind w:firstLine="560" w:firstLineChars="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第十四条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中高层行政人员辞职需提前半年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递交</w:t>
      </w:r>
      <w:r>
        <w:rPr>
          <w:rFonts w:hint="eastAsia" w:ascii="宋体" w:hAnsi="宋体" w:cs="宋体"/>
          <w:sz w:val="28"/>
          <w:szCs w:val="28"/>
        </w:rPr>
        <w:t>申请，待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 w:color="FFFFFF"/>
        </w:rPr>
        <w:t>继任</w:t>
      </w:r>
      <w:r>
        <w:rPr>
          <w:rFonts w:hint="eastAsia" w:ascii="宋体" w:hAnsi="宋体" w:cs="宋体"/>
          <w:sz w:val="28"/>
          <w:szCs w:val="28"/>
        </w:rPr>
        <w:t>者上岗后方可办理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辞职</w:t>
      </w:r>
      <w:r>
        <w:rPr>
          <w:rFonts w:hint="eastAsia" w:ascii="宋体" w:hAnsi="宋体" w:cs="宋体"/>
          <w:sz w:val="28"/>
          <w:szCs w:val="28"/>
        </w:rPr>
        <w:t>手续；非中高层行政职位的教职工辞职，需提前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天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递交</w:t>
      </w:r>
      <w:r>
        <w:rPr>
          <w:rFonts w:hint="eastAsia" w:ascii="宋体" w:hAnsi="宋体" w:cs="宋体"/>
          <w:sz w:val="28"/>
          <w:szCs w:val="28"/>
        </w:rPr>
        <w:t>书面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申请并</w:t>
      </w:r>
      <w:r>
        <w:rPr>
          <w:rFonts w:hint="eastAsia" w:ascii="宋体" w:hAnsi="宋体" w:cs="宋体"/>
          <w:sz w:val="28"/>
          <w:szCs w:val="28"/>
        </w:rPr>
        <w:t>写明理由（书面辞职申请报告见附件</w:t>
      </w:r>
      <w:r>
        <w:rPr>
          <w:rFonts w:ascii="宋体" w:hAnsi="宋体" w:cs="宋体"/>
          <w:sz w:val="28"/>
          <w:szCs w:val="28"/>
        </w:rPr>
        <w:t>1-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），需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 w:color="FFFFFF"/>
        </w:rPr>
        <w:t>继任</w:t>
      </w:r>
      <w:r>
        <w:rPr>
          <w:rFonts w:hint="eastAsia" w:ascii="宋体" w:hAnsi="宋体" w:cs="宋体"/>
          <w:sz w:val="28"/>
          <w:szCs w:val="28"/>
        </w:rPr>
        <w:t>者上岗后方可办理手续。</w:t>
      </w:r>
    </w:p>
    <w:p>
      <w:pPr>
        <w:pStyle w:val="21"/>
        <w:ind w:firstLine="56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第十五条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享受公费公假</w:t>
      </w:r>
      <w:r>
        <w:rPr>
          <w:rFonts w:hint="eastAsia" w:ascii="宋体" w:hAnsi="宋体" w:cs="宋体"/>
          <w:color w:val="FF0000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</w:rPr>
        <w:t>进修或培训的员工，均须签订培训合同（见附件</w:t>
      </w:r>
      <w:r>
        <w:rPr>
          <w:rFonts w:ascii="宋体" w:hAnsi="宋体" w:cs="宋体"/>
          <w:sz w:val="28"/>
          <w:szCs w:val="28"/>
        </w:rPr>
        <w:t>1-</w:t>
      </w:r>
      <w:r>
        <w:rPr>
          <w:rFonts w:ascii="仿宋_GB2312" w:hAnsi="宋体" w:eastAsia="仿宋_GB2312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），未满培训合同辞职，不论何种理由均按合同赔偿。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>-----------------------------------------------------------------------------------------------------------------------------------------------------</w:t>
    </w:r>
  </w:p>
  <w:p>
    <w:pPr>
      <w:pStyle w:val="6"/>
    </w:pPr>
    <w:r>
      <w:pict>
        <v:shape id="Text Box 3" o:spid="_x0000_s2052" o:spt="202" type="#_x0000_t202" style="position:absolute;left:0pt;margin-top:0pt;height:10.35pt;width:4.55pt;mso-position-horizontal:righ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/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>使命</w:t>
    </w:r>
    <w:r>
      <w:rPr>
        <w:rFonts w:hint="eastAsia"/>
      </w:rPr>
      <w:t>：推广社区化服务模式，提高智障人士生活品质</w:t>
    </w:r>
  </w:p>
  <w:p>
    <w:pPr>
      <w:pStyle w:val="6"/>
    </w:pPr>
    <w:r>
      <w:rPr>
        <w:rFonts w:hint="eastAsia"/>
        <w:lang w:eastAsia="zh-CN"/>
      </w:rPr>
      <w:t>愿</w:t>
    </w:r>
    <w:r>
      <w:rPr>
        <w:rFonts w:hint="eastAsia"/>
      </w:rPr>
      <w:t>景：智障人士平等参与社区建设，共享社会文明成果</w:t>
    </w:r>
  </w:p>
  <w:p>
    <w:pPr>
      <w:pStyle w:val="6"/>
      <w:ind w:right="360"/>
    </w:pPr>
    <w:r>
      <w:pict>
        <v:shape id="文本框4" o:spid="_x0000_s2053" o:spt="202" type="#_x0000_t202" style="position:absolute;left:0pt;margin-top:0pt;height:10.35pt;width:9.05pt;mso-position-horizontal:righ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sz w:val="21"/>
        <w:szCs w:val="24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>-----------------------------------------------------------------------------------------------------------------------------------------------------</w:t>
    </w:r>
  </w:p>
  <w:p>
    <w:pPr>
      <w:pStyle w:val="6"/>
      <w:rPr>
        <w:rFonts w:hint="eastAsia"/>
      </w:rPr>
    </w:pPr>
    <w:r>
      <w:rPr>
        <w:rFonts w:hint="eastAsia"/>
      </w:rPr>
      <w:t>使命：推广社区化服务模式，提高智障人士生活品质</w:t>
    </w:r>
  </w:p>
  <w:p>
    <w:pPr>
      <w:pStyle w:val="6"/>
    </w:pPr>
    <w:r>
      <w:rPr>
        <w:rFonts w:hint="eastAsia"/>
      </w:rPr>
      <w:t>愿景：智障人士平等参与社区建设，共享社会文明成果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80" w:firstLine="600" w:firstLineChars="250"/>
      <w:rPr>
        <w:i/>
        <w:sz w:val="24"/>
      </w:rPr>
    </w:pPr>
    <w:r>
      <w:rPr>
        <w:rFonts w:hint="eastAsia" w:ascii="宋体" w:hAnsi="宋体" w:eastAsia="宋体" w:cs="宋体"/>
        <w:bCs/>
        <w:i/>
        <w:iCs/>
        <w:sz w:val="24"/>
        <w:szCs w:val="24"/>
        <w:lang w:eastAsia="zh-CN"/>
      </w:rPr>
      <w:t>上海闵行区吴泾慧灵社区助残服务中心</w:t>
    </w:r>
    <w:r>
      <w:pict>
        <v:shape id="图片 10" o:spid="_x0000_s2049" o:spt="75" type="#_x0000_t75" style="position:absolute;left:0pt;margin-left:35.1pt;margin-top:17.65pt;height:58.65pt;width:58.75pt;mso-position-horizontal-relative:page;mso-position-vertical-relative:page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pict>
        <v:rect id="_x0000_s2050" o:spid="_x0000_s2050" o:spt="1" alt="慧灵logo.jpg" style="position:absolute;left:0pt;margin-left:27.65pt;margin-top:9.8pt;height:60.5pt;width:60.6pt;mso-position-horizontal-relative:page;mso-position-vertical-relative:pag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">
          <v:path/>
          <v:fill on="f" focussize="0,0"/>
          <v:stroke on="f"/>
          <v:imagedata o:title=""/>
          <o:lock v:ext="edit" aspectratio="t"/>
        </v:rect>
      </w:pict>
    </w:r>
    <w:r>
      <w:pict>
        <v:line id="Line 2" o:spid="_x0000_s2051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Yz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">
          <v:path arrowok="t"/>
          <v:fill focussize="0,0"/>
          <v:stroke/>
          <v:imagedata o:title=""/>
          <o:lock v:ext="edit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960" w:firstLineChars="400"/>
      <w:rPr>
        <w:sz w:val="24"/>
        <w:szCs w:val="24"/>
      </w:rPr>
    </w:pPr>
    <w:r>
      <w:rPr>
        <w:i w:val="0"/>
        <w:iCs w:val="0"/>
        <w:sz w:val="24"/>
        <w:szCs w:val="24"/>
      </w:rPr>
      <w:pict>
        <v:shape id="图片 9" o:spid="_x0000_s2054" o:spt="75" type="#_x0000_t75" style="position:absolute;left:0pt;margin-left:43.35pt;margin-top:13.5pt;height:58.65pt;width:58.75pt;mso-position-horizontal-relative:page;mso-position-vertical-relative:page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 w:ascii="宋体" w:hAnsi="宋体" w:eastAsia="宋体" w:cs="宋体"/>
        <w:bCs/>
        <w:i w:val="0"/>
        <w:iCs w:val="0"/>
        <w:sz w:val="24"/>
        <w:szCs w:val="24"/>
        <w:lang w:eastAsia="zh-CN"/>
      </w:rPr>
      <w:t>上海闵行区吴泾慧灵社区助残服务中心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A6300"/>
    <w:multiLevelType w:val="multilevel"/>
    <w:tmpl w:val="316A6300"/>
    <w:lvl w:ilvl="0" w:tentative="0">
      <w:start w:val="1"/>
      <w:numFmt w:val="japaneseCounting"/>
      <w:lvlText w:val="第%1章"/>
      <w:lvlJc w:val="left"/>
      <w:pPr>
        <w:ind w:left="1275" w:hanging="127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761659"/>
    <w:rsid w:val="00002B0D"/>
    <w:rsid w:val="000768CE"/>
    <w:rsid w:val="00091938"/>
    <w:rsid w:val="000B3FD2"/>
    <w:rsid w:val="000C4E42"/>
    <w:rsid w:val="000F575F"/>
    <w:rsid w:val="0011660C"/>
    <w:rsid w:val="001A1A97"/>
    <w:rsid w:val="001F019A"/>
    <w:rsid w:val="00206D15"/>
    <w:rsid w:val="00253CBA"/>
    <w:rsid w:val="00254FAB"/>
    <w:rsid w:val="00266197"/>
    <w:rsid w:val="002921A0"/>
    <w:rsid w:val="002C7937"/>
    <w:rsid w:val="002D397A"/>
    <w:rsid w:val="0032561F"/>
    <w:rsid w:val="00331AB9"/>
    <w:rsid w:val="00341E0F"/>
    <w:rsid w:val="00355518"/>
    <w:rsid w:val="00383601"/>
    <w:rsid w:val="003A6D52"/>
    <w:rsid w:val="004654B8"/>
    <w:rsid w:val="004A7FC1"/>
    <w:rsid w:val="00503B2D"/>
    <w:rsid w:val="00517E00"/>
    <w:rsid w:val="00557214"/>
    <w:rsid w:val="005665A3"/>
    <w:rsid w:val="00567E8A"/>
    <w:rsid w:val="005F68DF"/>
    <w:rsid w:val="0060533E"/>
    <w:rsid w:val="006430DF"/>
    <w:rsid w:val="006C1AF3"/>
    <w:rsid w:val="006C50BC"/>
    <w:rsid w:val="006D1E4A"/>
    <w:rsid w:val="006D52EA"/>
    <w:rsid w:val="00712A01"/>
    <w:rsid w:val="00720C81"/>
    <w:rsid w:val="00761659"/>
    <w:rsid w:val="007667FE"/>
    <w:rsid w:val="007B029C"/>
    <w:rsid w:val="007F2085"/>
    <w:rsid w:val="00804D28"/>
    <w:rsid w:val="00875814"/>
    <w:rsid w:val="0089374D"/>
    <w:rsid w:val="008A3790"/>
    <w:rsid w:val="008D3216"/>
    <w:rsid w:val="009712B8"/>
    <w:rsid w:val="00991219"/>
    <w:rsid w:val="009C1621"/>
    <w:rsid w:val="009C4BAB"/>
    <w:rsid w:val="009D32D8"/>
    <w:rsid w:val="00A807CD"/>
    <w:rsid w:val="00A8387E"/>
    <w:rsid w:val="00A93EF7"/>
    <w:rsid w:val="00AD28FB"/>
    <w:rsid w:val="00B22BF6"/>
    <w:rsid w:val="00B3604C"/>
    <w:rsid w:val="00B50428"/>
    <w:rsid w:val="00BB70BE"/>
    <w:rsid w:val="00C0775A"/>
    <w:rsid w:val="00C201DC"/>
    <w:rsid w:val="00C3166B"/>
    <w:rsid w:val="00C467B9"/>
    <w:rsid w:val="00CD2998"/>
    <w:rsid w:val="00D467C8"/>
    <w:rsid w:val="00D879AE"/>
    <w:rsid w:val="00DA24FF"/>
    <w:rsid w:val="00DC4794"/>
    <w:rsid w:val="00DF7983"/>
    <w:rsid w:val="00E04A05"/>
    <w:rsid w:val="00E2039B"/>
    <w:rsid w:val="00E20E27"/>
    <w:rsid w:val="00EC1829"/>
    <w:rsid w:val="00EE649F"/>
    <w:rsid w:val="00F031BE"/>
    <w:rsid w:val="00F342B9"/>
    <w:rsid w:val="00F56A27"/>
    <w:rsid w:val="00F92E9A"/>
    <w:rsid w:val="00F96725"/>
    <w:rsid w:val="06DA3A06"/>
    <w:rsid w:val="0EE727F2"/>
    <w:rsid w:val="16D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after="120"/>
    </w:pPr>
    <w:rPr>
      <w:sz w:val="24"/>
      <w:szCs w:val="20"/>
    </w:rPr>
  </w:style>
  <w:style w:type="paragraph" w:styleId="3">
    <w:name w:val="Date"/>
    <w:basedOn w:val="1"/>
    <w:next w:val="1"/>
    <w:link w:val="15"/>
    <w:qFormat/>
    <w:uiPriority w:val="99"/>
    <w:rPr>
      <w:sz w:val="24"/>
      <w:szCs w:val="20"/>
    </w:rPr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  <w:rPr>
      <w:kern w:val="0"/>
      <w:sz w:val="20"/>
    </w:rPr>
  </w:style>
  <w:style w:type="paragraph" w:styleId="5">
    <w:name w:val="Balloon Text"/>
    <w:basedOn w:val="1"/>
    <w:link w:val="17"/>
    <w:semiHidden/>
    <w:qFormat/>
    <w:uiPriority w:val="99"/>
    <w:rPr>
      <w:kern w:val="0"/>
      <w:sz w:val="16"/>
      <w:szCs w:val="16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9"/>
    <w:qFormat/>
    <w:uiPriority w:val="99"/>
    <w:pPr>
      <w:tabs>
        <w:tab w:val="center" w:pos="4252"/>
        <w:tab w:val="right" w:pos="8504"/>
      </w:tabs>
      <w:snapToGrid w:val="0"/>
    </w:pPr>
    <w:rPr>
      <w:kern w:val="0"/>
      <w:sz w:val="18"/>
      <w:szCs w:val="18"/>
    </w:rPr>
  </w:style>
  <w:style w:type="paragraph" w:styleId="8">
    <w:name w:val="Body Text Indent 3"/>
    <w:basedOn w:val="1"/>
    <w:link w:val="20"/>
    <w:qFormat/>
    <w:uiPriority w:val="99"/>
    <w:pPr>
      <w:ind w:left="2" w:firstLine="478" w:firstLineChars="199"/>
    </w:pPr>
    <w:rPr>
      <w:rFonts w:ascii="Century" w:hAnsi="Century" w:eastAsia="GB P Mincho"/>
      <w:sz w:val="24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正文文本 Char"/>
    <w:basedOn w:val="12"/>
    <w:link w:val="2"/>
    <w:qFormat/>
    <w:locked/>
    <w:uiPriority w:val="99"/>
    <w:rPr>
      <w:rFonts w:cs="Times New Roman"/>
      <w:kern w:val="2"/>
      <w:sz w:val="24"/>
    </w:rPr>
  </w:style>
  <w:style w:type="character" w:customStyle="1" w:styleId="15">
    <w:name w:val="日期 Char"/>
    <w:basedOn w:val="12"/>
    <w:link w:val="3"/>
    <w:qFormat/>
    <w:locked/>
    <w:uiPriority w:val="99"/>
    <w:rPr>
      <w:rFonts w:cs="Times New Roman"/>
      <w:kern w:val="2"/>
      <w:sz w:val="24"/>
    </w:rPr>
  </w:style>
  <w:style w:type="character" w:customStyle="1" w:styleId="16">
    <w:name w:val="正文文本缩进 2 Char"/>
    <w:basedOn w:val="12"/>
    <w:link w:val="4"/>
    <w:semiHidden/>
    <w:qFormat/>
    <w:locked/>
    <w:uiPriority w:val="99"/>
    <w:rPr>
      <w:rFonts w:cs="Times New Roman"/>
      <w:sz w:val="24"/>
    </w:rPr>
  </w:style>
  <w:style w:type="character" w:customStyle="1" w:styleId="17">
    <w:name w:val="批注框文本 Char"/>
    <w:basedOn w:val="12"/>
    <w:link w:val="5"/>
    <w:semiHidden/>
    <w:qFormat/>
    <w:locked/>
    <w:uiPriority w:val="99"/>
    <w:rPr>
      <w:rFonts w:cs="Times New Roman"/>
      <w:sz w:val="16"/>
    </w:rPr>
  </w:style>
  <w:style w:type="character" w:customStyle="1" w:styleId="18">
    <w:name w:val="页脚 Char"/>
    <w:basedOn w:val="12"/>
    <w:link w:val="6"/>
    <w:qFormat/>
    <w:locked/>
    <w:uiPriority w:val="99"/>
    <w:rPr>
      <w:rFonts w:cs="Times New Roman"/>
      <w:sz w:val="18"/>
    </w:rPr>
  </w:style>
  <w:style w:type="character" w:customStyle="1" w:styleId="19">
    <w:name w:val="页眉 Char"/>
    <w:basedOn w:val="12"/>
    <w:link w:val="7"/>
    <w:semiHidden/>
    <w:locked/>
    <w:uiPriority w:val="99"/>
    <w:rPr>
      <w:rFonts w:cs="Times New Roman"/>
      <w:sz w:val="18"/>
    </w:rPr>
  </w:style>
  <w:style w:type="character" w:customStyle="1" w:styleId="20">
    <w:name w:val="正文文本缩进 3 Char"/>
    <w:basedOn w:val="12"/>
    <w:link w:val="8"/>
    <w:locked/>
    <w:uiPriority w:val="99"/>
    <w:rPr>
      <w:rFonts w:ascii="Century" w:hAnsi="Century" w:eastAsia="GB P Mincho" w:cs="Times New Roman"/>
      <w:kern w:val="2"/>
      <w:sz w:val="24"/>
    </w:rPr>
  </w:style>
  <w:style w:type="paragraph" w:customStyle="1" w:styleId="21">
    <w:name w:val="列出段落1"/>
    <w:basedOn w:val="1"/>
    <w:uiPriority w:val="99"/>
    <w:pPr>
      <w:ind w:firstLine="420" w:firstLineChars="200"/>
    </w:pPr>
  </w:style>
  <w:style w:type="paragraph" w:customStyle="1" w:styleId="22">
    <w:name w:val="MTDisplayEquation"/>
    <w:basedOn w:val="8"/>
    <w:next w:val="1"/>
    <w:link w:val="23"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/>
      <w:sz w:val="28"/>
    </w:rPr>
  </w:style>
  <w:style w:type="character" w:customStyle="1" w:styleId="23">
    <w:name w:val="MTDisplayEquation Char"/>
    <w:link w:val="22"/>
    <w:locked/>
    <w:uiPriority w:val="99"/>
    <w:rPr>
      <w:rFonts w:ascii="仿宋_GB2312" w:hAnsi="宋体" w:eastAsia="仿宋_GB2312"/>
      <w:kern w:val="2"/>
      <w:sz w:val="28"/>
    </w:rPr>
  </w:style>
  <w:style w:type="character" w:customStyle="1" w:styleId="24">
    <w:name w:val="apple-converted-space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4"/>
    <customShpInfo spid="_x0000_s2052"/>
    <customShpInfo spid="_x0000_s2053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824</Words>
  <Characters>855</Characters>
  <Lines>6</Lines>
  <Paragraphs>1</Paragraphs>
  <TotalTime>3</TotalTime>
  <ScaleCrop>false</ScaleCrop>
  <LinksUpToDate>false</LinksUpToDate>
  <CharactersWithSpaces>904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2014-08-26T01:23:00Z</dcterms:created>
  <dc:creator>微软用户</dc:creator>
  <cp:lastModifiedBy>admin</cp:lastModifiedBy>
  <cp:lastPrinted>2014-03-12T02:23:00Z</cp:lastPrinted>
  <dcterms:modified xsi:type="dcterms:W3CDTF">2022-11-18T03:46:12Z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64E0DA41717A4E768CCC5211F8BBA033</vt:lpwstr>
  </property>
</Properties>
</file>